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B5" w:rsidRDefault="00D074B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074B5" w:rsidRDefault="00D074B5">
      <w:pPr>
        <w:pStyle w:val="ConsPlusNormal"/>
        <w:jc w:val="both"/>
        <w:outlineLvl w:val="0"/>
      </w:pPr>
    </w:p>
    <w:p w:rsidR="00D074B5" w:rsidRDefault="00D074B5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D074B5" w:rsidRDefault="00D074B5">
      <w:pPr>
        <w:pStyle w:val="ConsPlusTitle"/>
        <w:jc w:val="both"/>
      </w:pPr>
    </w:p>
    <w:p w:rsidR="00D074B5" w:rsidRDefault="00D074B5">
      <w:pPr>
        <w:pStyle w:val="ConsPlusTitle"/>
        <w:jc w:val="center"/>
      </w:pPr>
      <w:r>
        <w:t>ПОСТАНОВЛЕНИЕ</w:t>
      </w:r>
    </w:p>
    <w:p w:rsidR="00D074B5" w:rsidRDefault="00D074B5">
      <w:pPr>
        <w:pStyle w:val="ConsPlusTitle"/>
        <w:jc w:val="center"/>
      </w:pPr>
      <w:r>
        <w:t>от 20 декабря 2013 г. N 595-пп</w:t>
      </w:r>
    </w:p>
    <w:p w:rsidR="00D074B5" w:rsidRDefault="00D074B5">
      <w:pPr>
        <w:pStyle w:val="ConsPlusTitle"/>
        <w:jc w:val="both"/>
      </w:pPr>
    </w:p>
    <w:p w:rsidR="00D074B5" w:rsidRDefault="00D074B5">
      <w:pPr>
        <w:pStyle w:val="ConsPlusTitle"/>
        <w:jc w:val="center"/>
      </w:pPr>
      <w:r>
        <w:t>ОБ УТВЕРЖДЕНИИ ПОРЯДКА ВЗАИМОДЕЙСТВИЯ КОНТРАКТНОГО</w:t>
      </w:r>
    </w:p>
    <w:p w:rsidR="00D074B5" w:rsidRDefault="00D074B5">
      <w:pPr>
        <w:pStyle w:val="ConsPlusTitle"/>
        <w:jc w:val="center"/>
      </w:pPr>
      <w:r>
        <w:t>АГЕНТСТВА АРХАНГЕЛЬСКОЙ ОБЛАСТИ, ГОСУДАРСТВЕННЫХ ЗАКАЗЧИКОВ</w:t>
      </w:r>
    </w:p>
    <w:p w:rsidR="00D074B5" w:rsidRDefault="00D074B5">
      <w:pPr>
        <w:pStyle w:val="ConsPlusTitle"/>
        <w:jc w:val="center"/>
      </w:pPr>
      <w:r>
        <w:t>АРХАНГЕЛЬСКОЙ ОБЛАСТИ, ГОСУДАРСТВЕННЫХ БЮДЖЕТНЫХ УЧРЕЖДЕНИЙ</w:t>
      </w:r>
    </w:p>
    <w:p w:rsidR="00D074B5" w:rsidRDefault="00D074B5">
      <w:pPr>
        <w:pStyle w:val="ConsPlusTitle"/>
        <w:jc w:val="center"/>
      </w:pPr>
      <w:r>
        <w:t>АРХАНГЕЛЬСКОЙ ОБЛАСТИ, ГОСУДАРСТВЕННЫХ УНИТАРНЫХ ПРЕДПРИЯТИЙ</w:t>
      </w:r>
    </w:p>
    <w:p w:rsidR="00D074B5" w:rsidRDefault="00D074B5">
      <w:pPr>
        <w:pStyle w:val="ConsPlusTitle"/>
        <w:jc w:val="center"/>
      </w:pPr>
      <w:r>
        <w:t>АРХАНГЕЛЬСКОЙ ОБЛАСТИ, МУНИЦИПАЛЬНЫХ ЗАКАЗЧИКОВ</w:t>
      </w:r>
    </w:p>
    <w:p w:rsidR="00D074B5" w:rsidRDefault="00D074B5">
      <w:pPr>
        <w:pStyle w:val="ConsPlusTitle"/>
        <w:jc w:val="center"/>
      </w:pPr>
      <w:r>
        <w:t>АРХАНГЕЛЬСКОЙ ОБЛАСТИ, МУНИЦИПАЛЬНЫХ БЮДЖЕТНЫХ УЧРЕЖДЕНИЙ</w:t>
      </w:r>
    </w:p>
    <w:p w:rsidR="00D074B5" w:rsidRDefault="00D074B5">
      <w:pPr>
        <w:pStyle w:val="ConsPlusTitle"/>
        <w:jc w:val="center"/>
      </w:pPr>
      <w:r>
        <w:t>И МУНИЦИПАЛЬНЫХ УНИТАРНЫХ ПРЕДПРИЯТИЙ МУНИЦИПАЛЬНЫХ</w:t>
      </w:r>
    </w:p>
    <w:p w:rsidR="00D074B5" w:rsidRDefault="00D074B5">
      <w:pPr>
        <w:pStyle w:val="ConsPlusTitle"/>
        <w:jc w:val="center"/>
      </w:pPr>
      <w:r>
        <w:t>ОБРАЗОВАНИЙ АРХАНГЕЛЬСКОЙ ОБЛАСТИ И ОТДЕЛЬНЫХ ЮРИДИЧЕСКИХ</w:t>
      </w:r>
    </w:p>
    <w:p w:rsidR="00D074B5" w:rsidRDefault="00D074B5">
      <w:pPr>
        <w:pStyle w:val="ConsPlusTitle"/>
        <w:jc w:val="center"/>
      </w:pPr>
      <w:r>
        <w:t>ЛИЦ ПРИ ОПРЕДЕЛЕНИИ ПОСТАВЩИКОВ (ПОДРЯДЧИКОВ, ИСПОЛНИТЕЛЕЙ)</w:t>
      </w:r>
    </w:p>
    <w:p w:rsidR="00D074B5" w:rsidRDefault="00D074B5">
      <w:pPr>
        <w:pStyle w:val="ConsPlusTitle"/>
        <w:jc w:val="center"/>
      </w:pPr>
      <w:r>
        <w:t>ДЛЯ ОБЕСПЕЧЕНИЯ НУЖД АРХАНГЕЛЬСКОЙ ОБЛАСТИ</w:t>
      </w:r>
    </w:p>
    <w:p w:rsidR="00D074B5" w:rsidRDefault="00D074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074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4B5" w:rsidRDefault="00D074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6" w:history="1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7" w:history="1">
              <w:r>
                <w:rPr>
                  <w:color w:val="0000FF"/>
                </w:rPr>
                <w:t>N 219-пп</w:t>
              </w:r>
            </w:hyperlink>
            <w:r>
              <w:rPr>
                <w:color w:val="392C69"/>
              </w:rPr>
              <w:t xml:space="preserve">, от 25.09.2018 </w:t>
            </w:r>
            <w:hyperlink r:id="rId8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>,</w:t>
            </w:r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13.11.2018 </w:t>
            </w:r>
            <w:hyperlink r:id="rId9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0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23.04.2019 </w:t>
            </w:r>
            <w:hyperlink r:id="rId11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,</w:t>
            </w:r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17.12.2019 </w:t>
            </w:r>
            <w:hyperlink r:id="rId12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3" w:history="1">
        <w:r>
          <w:rPr>
            <w:color w:val="0000FF"/>
          </w:rPr>
          <w:t>Порядок</w:t>
        </w:r>
      </w:hyperlink>
      <w:r>
        <w:t xml:space="preserve">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 Архангельской области,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области.</w:t>
      </w:r>
      <w:proofErr w:type="gramEnd"/>
    </w:p>
    <w:p w:rsidR="00D074B5" w:rsidRDefault="00D074B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10.11.2016 N 456-пп)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17.12.2019 N 692-пп.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13 ноября 2012 года N 498-пп "Об утверждении Порядка взаимодействия контрактного агентства Архангельской области, государственных и иных заказчиков Архангельской области в сфере размещения заказов на поставки товаров, выполнение работ, оказание услуг для государственных нужд Архангельской области и нужд государственных бюджетных учреждений Архангельской области".</w:t>
      </w:r>
      <w:proofErr w:type="gramEnd"/>
    </w:p>
    <w:p w:rsidR="00D074B5" w:rsidRDefault="00D074B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2014 года, но не ранее дня его официального опубликования.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074B5" w:rsidRDefault="00D074B5">
      <w:pPr>
        <w:pStyle w:val="ConsPlusNormal"/>
        <w:jc w:val="right"/>
      </w:pPr>
      <w:r>
        <w:t>Губернатора</w:t>
      </w:r>
    </w:p>
    <w:p w:rsidR="00D074B5" w:rsidRDefault="00D074B5">
      <w:pPr>
        <w:pStyle w:val="ConsPlusNormal"/>
        <w:jc w:val="right"/>
      </w:pPr>
      <w:r>
        <w:t>Архангельской области</w:t>
      </w:r>
    </w:p>
    <w:p w:rsidR="00D074B5" w:rsidRDefault="00D074B5">
      <w:pPr>
        <w:pStyle w:val="ConsPlusNormal"/>
        <w:jc w:val="right"/>
      </w:pPr>
      <w:r>
        <w:t>А.П.ГРИШКОВ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right"/>
        <w:outlineLvl w:val="0"/>
      </w:pPr>
      <w:r>
        <w:t>Утвержден</w:t>
      </w:r>
    </w:p>
    <w:p w:rsidR="00D074B5" w:rsidRDefault="00D074B5">
      <w:pPr>
        <w:pStyle w:val="ConsPlusNormal"/>
        <w:jc w:val="right"/>
      </w:pPr>
      <w:r>
        <w:t>постановлением Правительства</w:t>
      </w:r>
    </w:p>
    <w:p w:rsidR="00D074B5" w:rsidRDefault="00D074B5">
      <w:pPr>
        <w:pStyle w:val="ConsPlusNormal"/>
        <w:jc w:val="right"/>
      </w:pPr>
      <w:r>
        <w:t>Архангельской области</w:t>
      </w:r>
    </w:p>
    <w:p w:rsidR="00D074B5" w:rsidRDefault="00D074B5">
      <w:pPr>
        <w:pStyle w:val="ConsPlusNormal"/>
        <w:jc w:val="right"/>
      </w:pPr>
      <w:r>
        <w:t>от 20.12.2013 N 595-пп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Title"/>
        <w:jc w:val="center"/>
      </w:pPr>
      <w:bookmarkStart w:id="0" w:name="P43"/>
      <w:bookmarkEnd w:id="0"/>
      <w:r>
        <w:t>ПОРЯДОК</w:t>
      </w:r>
    </w:p>
    <w:p w:rsidR="00D074B5" w:rsidRDefault="00D074B5">
      <w:pPr>
        <w:pStyle w:val="ConsPlusTitle"/>
        <w:jc w:val="center"/>
      </w:pPr>
      <w:r>
        <w:t>ВЗАИМОДЕЙСТВИЯ КОНТРАКТНОГО АГЕНТСТВА АРХАНГЕЛЬСКОЙ ОБЛАСТИ,</w:t>
      </w:r>
    </w:p>
    <w:p w:rsidR="00D074B5" w:rsidRDefault="00D074B5">
      <w:pPr>
        <w:pStyle w:val="ConsPlusTitle"/>
        <w:jc w:val="center"/>
      </w:pPr>
      <w:r>
        <w:t>ГОСУДАРСТВЕННЫХ ЗАКАЗЧИКОВ АРХАНГЕЛЬСКОЙ ОБЛАСТИ,</w:t>
      </w:r>
    </w:p>
    <w:p w:rsidR="00D074B5" w:rsidRDefault="00D074B5">
      <w:pPr>
        <w:pStyle w:val="ConsPlusTitle"/>
        <w:jc w:val="center"/>
      </w:pPr>
      <w:r>
        <w:t>ГОСУДАРСТВЕННЫХ БЮДЖЕТНЫХ УЧРЕЖДЕНИЙ АРХАНГЕЛЬСКОЙ ОБЛАСТИ,</w:t>
      </w:r>
    </w:p>
    <w:p w:rsidR="00D074B5" w:rsidRDefault="00D074B5">
      <w:pPr>
        <w:pStyle w:val="ConsPlusTitle"/>
        <w:jc w:val="center"/>
      </w:pPr>
      <w:r>
        <w:t>ГОСУДАРСТВЕННЫХ УНИТАРНЫХ ПРЕДПРИЯТИЙ АРХАНГЕЛЬСКОЙ ОБЛАСТИ,</w:t>
      </w:r>
    </w:p>
    <w:p w:rsidR="00D074B5" w:rsidRDefault="00D074B5">
      <w:pPr>
        <w:pStyle w:val="ConsPlusTitle"/>
        <w:jc w:val="center"/>
      </w:pPr>
      <w:r>
        <w:t>МУНИЦИПАЛЬНЫХ ЗАКАЗЧИКОВ АРХАНГЕЛЬСКОЙ ОБЛАСТИ,</w:t>
      </w:r>
    </w:p>
    <w:p w:rsidR="00D074B5" w:rsidRDefault="00D074B5">
      <w:pPr>
        <w:pStyle w:val="ConsPlusTitle"/>
        <w:jc w:val="center"/>
      </w:pPr>
      <w:r>
        <w:t>МУНИЦИПАЛЬНЫХ БЮДЖЕТНЫХ УЧРЕЖДЕНИЙ И МУНИЦИПАЛЬНЫХ УНИТАРНЫХ</w:t>
      </w:r>
    </w:p>
    <w:p w:rsidR="00D074B5" w:rsidRDefault="00D074B5">
      <w:pPr>
        <w:pStyle w:val="ConsPlusTitle"/>
        <w:jc w:val="center"/>
      </w:pPr>
      <w:r>
        <w:t>ПРЕДПРИЯТИЙ МУНИЦИПАЛЬНЫХ ОБРАЗОВАНИЙ АРХАНГЕЛЬСКОЙ ОБЛАСТИ</w:t>
      </w:r>
    </w:p>
    <w:p w:rsidR="00D074B5" w:rsidRDefault="00D074B5">
      <w:pPr>
        <w:pStyle w:val="ConsPlusTitle"/>
        <w:jc w:val="center"/>
      </w:pPr>
      <w:r>
        <w:t>И ОТДЕЛЬНЫХ ЮРИДИЧЕСКИХ ЛИЦ ПРИ ОПРЕДЕЛЕНИИ ПОСТАВЩИКОВ</w:t>
      </w:r>
    </w:p>
    <w:p w:rsidR="00D074B5" w:rsidRDefault="00D074B5">
      <w:pPr>
        <w:pStyle w:val="ConsPlusTitle"/>
        <w:jc w:val="center"/>
      </w:pPr>
      <w:r>
        <w:t>(ПОДРЯДЧИКОВ, ИСПОЛНИТЕЛЕЙ) ДЛЯ ОБЕСПЕЧЕНИЯ НУЖД</w:t>
      </w:r>
    </w:p>
    <w:p w:rsidR="00D074B5" w:rsidRDefault="00D074B5">
      <w:pPr>
        <w:pStyle w:val="ConsPlusTitle"/>
        <w:jc w:val="center"/>
      </w:pPr>
      <w:r>
        <w:t>АРХАНГЕЛЬСКОЙ ОБЛАСТИ</w:t>
      </w:r>
    </w:p>
    <w:p w:rsidR="00D074B5" w:rsidRDefault="00D074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074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4B5" w:rsidRDefault="00D074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7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 xml:space="preserve">, от 13.11.2018 </w:t>
            </w:r>
            <w:hyperlink r:id="rId18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9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23.04.2019 </w:t>
            </w:r>
            <w:hyperlink r:id="rId20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21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Title"/>
        <w:jc w:val="center"/>
        <w:outlineLvl w:val="1"/>
      </w:pPr>
      <w:r>
        <w:t>I. Общие положения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со </w:t>
      </w:r>
      <w:hyperlink r:id="rId22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регулирует отношения, возникающие между контрактным агентством Архангельской области (далее - агентство), государственными заказчиками Архангельской области (далее - государственные заказчики), государственными</w:t>
      </w:r>
      <w:proofErr w:type="gramEnd"/>
      <w:r>
        <w:t xml:space="preserve"> </w:t>
      </w:r>
      <w:proofErr w:type="gramStart"/>
      <w:r>
        <w:t xml:space="preserve">бюджетными учреждениями Архангельской области (далее - государственные бюджетные учреждения), государственными унитарными предприятиями Архангельской области (далее - государственные унитарные предприятия), муниципальными заказчиками Архангельской области (далее - муниципальные заказчики), муниципальными бюджетными учреждениями и муниципальными унитарными предприятиями муниципальных образований Архангельской области (далее соответственно - муниципальные бюджетные учреждения и муниципальные унитарные предприятия, заказчики) и отдельными юридическими лицами, указанными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</w:t>
        </w:r>
      </w:hyperlink>
      <w:r>
        <w:t xml:space="preserve"> настоящего пункта:</w:t>
      </w:r>
      <w:proofErr w:type="gramEnd"/>
    </w:p>
    <w:p w:rsidR="00D074B5" w:rsidRDefault="00D074B5">
      <w:pPr>
        <w:pStyle w:val="ConsPlusNormal"/>
        <w:spacing w:before="220"/>
        <w:ind w:firstLine="540"/>
        <w:jc w:val="both"/>
      </w:pPr>
      <w:proofErr w:type="gramStart"/>
      <w:r>
        <w:t>1) при определении поставщиков (подрядчиков, исполнителей) для обеспечения нужд Архангельской области (далее - определение поставщиков (подрядчиков, исполнителей) способами открытого конкурса в электронной форме (далее - открытый конкурс), конкурса с ограниченным участием в электронной форме (далее - конкурс с ограниченным участием), двухэтапного конкурса в электронной форме (далее - двухэтапный конкурс), электронного аукциона, запроса предложений в электронной форме (далее - запрос предложений):</w:t>
      </w:r>
      <w:proofErr w:type="gramEnd"/>
    </w:p>
    <w:p w:rsidR="00D074B5" w:rsidRDefault="00D074B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для государственных заказчиков;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lastRenderedPageBreak/>
        <w:t>для государственных бюджетных учреждений, осуществляющих закупки за счет субсидий, предоставленных из областного бюджета, и иных сре</w:t>
      </w:r>
      <w:proofErr w:type="gramStart"/>
      <w:r>
        <w:t>дств в с</w:t>
      </w:r>
      <w:proofErr w:type="gramEnd"/>
      <w:r>
        <w:t xml:space="preserve">оответствии с требованиями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5 апреля 2013 года N 44-ФЗ, за исключением случаев, предусмотренных </w:t>
      </w:r>
      <w:hyperlink r:id="rId25" w:history="1">
        <w:r>
          <w:rPr>
            <w:color w:val="0000FF"/>
          </w:rPr>
          <w:t>частями 2</w:t>
        </w:r>
      </w:hyperlink>
      <w:r>
        <w:t xml:space="preserve"> и </w:t>
      </w:r>
      <w:hyperlink r:id="rId26" w:history="1">
        <w:r>
          <w:rPr>
            <w:color w:val="0000FF"/>
          </w:rPr>
          <w:t>3 статьи 15</w:t>
        </w:r>
      </w:hyperlink>
      <w:r>
        <w:t xml:space="preserve"> данного Федерального закона;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для государственных унитарных предприятий, осуществляющих закупки, за исключением случаев, предусмотренных </w:t>
      </w:r>
      <w:hyperlink r:id="rId27" w:history="1">
        <w:r>
          <w:rPr>
            <w:color w:val="0000FF"/>
          </w:rPr>
          <w:t>частью 2.1 статьи 15</w:t>
        </w:r>
      </w:hyperlink>
      <w:r>
        <w:t xml:space="preserve"> Федерального закона от 5 апреля 2013 года N 44-ФЗ;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для муниципальных заказчиков на основании соглашений между Архангельской областью и муниципальным образованием Архангельской области (далее - муниципальное образование),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(подрядчиков, исполнителей) для обеспечения нужд муниципальных образований;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для муниципальных заказчиков, муниципальных бюджетных учреждений и муниципальных унитарных предприятий, если условием предоставления из областного бюджета межбюджетных трансфертов, имеющих целевое назначение, является централизация закупок товаров, работ, услуг (далее - закупки), финансовое обеспечение которых частично или полностью осуществляется за счет указанных межбюджетных трансфертов;</w:t>
      </w:r>
    </w:p>
    <w:p w:rsidR="00D074B5" w:rsidRDefault="00D074B5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для государственных автономных учреждений Архангельской области при предоставлении в соответствии с Бюджетным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бюджетные правоотношения, средств из областного бюджета на осуществление капитальных вложений в объекты государственной собственности Архангельской области;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для юридических лиц при предоставлении в соответствии с бюджетным законодательством Российской Федерации субсидий, предусмотренных </w:t>
      </w:r>
      <w:hyperlink r:id="rId29" w:history="1">
        <w:r>
          <w:rPr>
            <w:color w:val="0000FF"/>
          </w:rPr>
          <w:t>пунктом 8 статьи 78</w:t>
        </w:r>
      </w:hyperlink>
      <w:r>
        <w:t xml:space="preserve"> и </w:t>
      </w:r>
      <w:hyperlink r:id="rId30" w:history="1">
        <w:r>
          <w:rPr>
            <w:color w:val="0000FF"/>
          </w:rPr>
          <w:t>подпунктом 3 пункта 1 статьи 78.3</w:t>
        </w:r>
      </w:hyperlink>
      <w:r>
        <w:t xml:space="preserve"> Бюджетного кодекса Российской Федерации, при осуществлении ими закупок за счет указанных субсидий;</w:t>
      </w:r>
    </w:p>
    <w:p w:rsidR="00D074B5" w:rsidRDefault="00D074B5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для юридических лиц при предоставлении в соответствии с бюджетным законодательством Российской Федерации средств, указанных в </w:t>
      </w:r>
      <w:hyperlink r:id="rId31" w:history="1">
        <w:r>
          <w:rPr>
            <w:color w:val="0000FF"/>
          </w:rPr>
          <w:t>абзаце втором пункта 1 статьи 80</w:t>
        </w:r>
      </w:hyperlink>
      <w:r>
        <w:t xml:space="preserve"> Бюджетного кодекса Российской Федерации, в случаях и в пределах, которые определены в соответствии с бюджетным законодательством Российской Федерации в рамках договоров об участии Архангельской области в собственности субъекта инвестиций;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2) при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(далее - предварительный отбор).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2. Положения настоящего Порядка, определяющие функции и порядок действий заказчиков, распространяются также на отдельные юридические лица, указанные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 пункта 1</w:t>
        </w:r>
      </w:hyperlink>
      <w:r>
        <w:t xml:space="preserve"> настоящего Порядка, в пределах, установленных законодательством Российской Федерации о контрактной системе в сфере закупок.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Title"/>
        <w:jc w:val="center"/>
        <w:outlineLvl w:val="1"/>
      </w:pPr>
      <w:r>
        <w:t>II. Взаимодействие агентства и заказчиков при разработке</w:t>
      </w:r>
    </w:p>
    <w:p w:rsidR="00D074B5" w:rsidRDefault="00D074B5">
      <w:pPr>
        <w:pStyle w:val="ConsPlusTitle"/>
        <w:jc w:val="center"/>
      </w:pPr>
      <w:r>
        <w:t xml:space="preserve">конкурсной документации, документации об </w:t>
      </w:r>
      <w:proofErr w:type="gramStart"/>
      <w:r>
        <w:t>электронном</w:t>
      </w:r>
      <w:proofErr w:type="gramEnd"/>
    </w:p>
    <w:p w:rsidR="00D074B5" w:rsidRDefault="00D074B5">
      <w:pPr>
        <w:pStyle w:val="ConsPlusTitle"/>
        <w:jc w:val="center"/>
      </w:pPr>
      <w:proofErr w:type="gramStart"/>
      <w:r>
        <w:t>аукционе</w:t>
      </w:r>
      <w:proofErr w:type="gramEnd"/>
      <w:r>
        <w:t>, документации о проведении запроса предложений,</w:t>
      </w:r>
    </w:p>
    <w:p w:rsidR="00D074B5" w:rsidRDefault="00D074B5">
      <w:pPr>
        <w:pStyle w:val="ConsPlusTitle"/>
        <w:jc w:val="center"/>
      </w:pPr>
      <w:r>
        <w:t>извещения о проведении предварительного отбора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ind w:firstLine="540"/>
        <w:jc w:val="both"/>
      </w:pPr>
      <w:bookmarkStart w:id="3" w:name="P80"/>
      <w:bookmarkEnd w:id="3"/>
      <w:r>
        <w:t>3. Заказчики направляют в агентство следующие заявки на осуществление закупок, проверенные на соответствие сведениям, содержащимся в утвержденном ежегодном плане-графике закупок:</w:t>
      </w:r>
    </w:p>
    <w:p w:rsidR="00D074B5" w:rsidRDefault="00D074B5">
      <w:pPr>
        <w:pStyle w:val="ConsPlusNormal"/>
        <w:jc w:val="both"/>
      </w:pPr>
      <w:r>
        <w:lastRenderedPageBreak/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способами открытого конкурса, конкурса с ограниченным участием, двухэтапного конкурса по форме согласно </w:t>
      </w:r>
      <w:hyperlink w:anchor="P220" w:history="1">
        <w:r>
          <w:rPr>
            <w:color w:val="0000FF"/>
          </w:rPr>
          <w:t>приложению N 1</w:t>
        </w:r>
      </w:hyperlink>
      <w:r>
        <w:t xml:space="preserve"> к настоящему Порядку;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электронного аукциона по форме согласно </w:t>
      </w:r>
      <w:hyperlink w:anchor="P360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запроса предложений по форме согласно </w:t>
      </w:r>
      <w:hyperlink w:anchor="P493" w:history="1">
        <w:r>
          <w:rPr>
            <w:color w:val="0000FF"/>
          </w:rPr>
          <w:t>приложению N 3</w:t>
        </w:r>
      </w:hyperlink>
      <w:r>
        <w:t xml:space="preserve"> к настоящему Порядку;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на осуществление предварительного отбора по форме согласно </w:t>
      </w:r>
      <w:hyperlink w:anchor="P625" w:history="1">
        <w:r>
          <w:rPr>
            <w:color w:val="0000FF"/>
          </w:rPr>
          <w:t>приложению N 4</w:t>
        </w:r>
      </w:hyperlink>
      <w:r>
        <w:t xml:space="preserve"> к настоящему Порядку.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bookmarkStart w:id="4" w:name="P90"/>
      <w:bookmarkEnd w:id="4"/>
      <w:r>
        <w:t xml:space="preserve">4. Неотъемлемой частью заявок, указанных в </w:t>
      </w:r>
      <w:hyperlink w:anchor="P80" w:history="1">
        <w:r>
          <w:rPr>
            <w:color w:val="0000FF"/>
          </w:rPr>
          <w:t>пункте 3</w:t>
        </w:r>
      </w:hyperlink>
      <w:r>
        <w:t xml:space="preserve"> настоящего Порядка (далее - заявки), являются документы, указанные в соответствующих формах заявок, прилагаемых к настоящему Порядку.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5. Заявки и прилагаемые к ним документы представляются в агентство: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государственными заказчиками, государственными бюджетными учреждениями, государственными унитарными предприятиями - в электронном виде посредством государственной информационной системы Архангельской области "Региональная информационная система управления закупками Архангельской области, интегрированная с единой информационной системой в сфере закупок";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муниципальными заказчиками, муниципальными бюджетными учреждениями, муниципальными унитарными предприятиями, отдельными юридическими лицами, указанными в </w:t>
      </w:r>
      <w:hyperlink w:anchor="P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1" w:history="1">
        <w:r>
          <w:rPr>
            <w:color w:val="0000FF"/>
          </w:rPr>
          <w:t>девятом подпункта 1 пункта 1</w:t>
        </w:r>
      </w:hyperlink>
      <w:r>
        <w:t xml:space="preserve"> настоящего Порядка, - на бумажном носителе и в электронном виде посредством электронной почты.</w:t>
      </w:r>
    </w:p>
    <w:p w:rsidR="00D074B5" w:rsidRDefault="00D074B5">
      <w:pPr>
        <w:pStyle w:val="ConsPlusNormal"/>
        <w:jc w:val="both"/>
      </w:pPr>
      <w:r>
        <w:t xml:space="preserve">(п. 5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6. Заявки и прилагаемые к ним документы регистрируются агентством в установленном порядке в день их поступления.</w:t>
      </w:r>
    </w:p>
    <w:p w:rsidR="00D074B5" w:rsidRDefault="00D074B5">
      <w:pPr>
        <w:pStyle w:val="ConsPlusNormal"/>
        <w:spacing w:before="220"/>
        <w:ind w:firstLine="540"/>
        <w:jc w:val="both"/>
      </w:pPr>
      <w:bookmarkStart w:id="5" w:name="P96"/>
      <w:bookmarkEnd w:id="5"/>
      <w:r>
        <w:t>7. Агентство рассматривает заявки и прилагаемые к ним документы в течение 10 рабочих дней со дня их регистрации, в том числе осуществляет: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1) проверку </w:t>
      </w:r>
      <w:proofErr w:type="gramStart"/>
      <w:r>
        <w:t>обоснованности выбора способа осуществления закупки</w:t>
      </w:r>
      <w:proofErr w:type="gramEnd"/>
      <w:r>
        <w:t xml:space="preserve"> заказчиками;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2) проверку соблюдения порядка обоснования начальных (максимальных) цен контрактов, начальных цен единиц товара, работы, услуги заказчиками;</w:t>
      </w:r>
    </w:p>
    <w:p w:rsidR="00D074B5" w:rsidRDefault="00D074B5">
      <w:pPr>
        <w:pStyle w:val="ConsPlusNormal"/>
        <w:jc w:val="both"/>
      </w:pPr>
      <w:r>
        <w:t xml:space="preserve">(пп. 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3) проверку </w:t>
      </w:r>
      <w:proofErr w:type="gramStart"/>
      <w:r>
        <w:t>соблюдения правил описания объекта закупки</w:t>
      </w:r>
      <w:proofErr w:type="gramEnd"/>
      <w:r>
        <w:t xml:space="preserve"> заказчиками.</w:t>
      </w:r>
    </w:p>
    <w:p w:rsidR="00D074B5" w:rsidRDefault="00D074B5">
      <w:pPr>
        <w:pStyle w:val="ConsPlusNormal"/>
        <w:spacing w:before="220"/>
        <w:ind w:firstLine="540"/>
        <w:jc w:val="both"/>
      </w:pPr>
      <w:bookmarkStart w:id="6" w:name="P101"/>
      <w:bookmarkEnd w:id="6"/>
      <w:r>
        <w:t xml:space="preserve">8. По результатам проведенной проверки агентство в срок, установленный </w:t>
      </w:r>
      <w:hyperlink w:anchor="P96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одно из следующих решений: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1)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lastRenderedPageBreak/>
        <w:t>2) о приостановлении рассмотрения заявки на осуществление закупки, заявки на осуществление предварительного отбора с уведомлением об этом заказчика в письменной форме или в форме электронного документа в случаях: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несоответствия представленной заявки на осуществление закупки, заявки на осуществление предварительного отбора форме согласно соответствующему приложению к настоящему Порядку;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несоответствия сведений о закупке, представленных в заявке, заявке на осуществление предварительного отбора, сведениям, содержащимся в утвержденном ежегодном плане-графике закупок;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непредставления сведений и документов, указанных в </w:t>
      </w:r>
      <w:hyperlink w:anchor="P80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90" w:history="1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несоответствия информации, представленной на бумажном носителе, информации, представленной в электронном виде;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3) об отказе в осуществлении закупки, осуществлении предварительного отбора с уведомлением об этом заказчика в письменной форме или в форме электронного документа в случаях: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отсутствия предмета контракта в утвержденном плане-графике закупок;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выявления в представленной заявке нарушений требований законодательства Российской Федерации о контрактной системе в сфере закупок;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непредставления заказчиком в срок, установленный </w:t>
      </w:r>
      <w:hyperlink w:anchor="P112" w:history="1">
        <w:r>
          <w:rPr>
            <w:color w:val="0000FF"/>
          </w:rPr>
          <w:t>пунктом 9</w:t>
        </w:r>
      </w:hyperlink>
      <w:r>
        <w:t xml:space="preserve"> настоящего Порядка, изменений в заявку в случае приостановления агентством рассмотрения указанных заявок.</w:t>
      </w:r>
    </w:p>
    <w:p w:rsidR="00D074B5" w:rsidRDefault="00D074B5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9. В случае приостановления агентством рассмотрения заявки срок внесения заказчиком изменений в заявку на осуществление закупки, заявку на осуществление предварительного отбора не может превышать пяти рабочих дней со дня получения заказчиком уведомления агентства о приостановлении рассмотрения заявки.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10. В случае внесения заказчиком изменений в заявку решение, предусмотренное </w:t>
      </w:r>
      <w:hyperlink w:anchor="P101" w:history="1">
        <w:r>
          <w:rPr>
            <w:color w:val="0000FF"/>
          </w:rPr>
          <w:t>пунктом 8</w:t>
        </w:r>
      </w:hyperlink>
      <w:r>
        <w:t xml:space="preserve"> настоящего Порядка, принимается агентством в течение пяти рабочих дней со дня регистрации данных изменений.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Агентство разрабатывает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 в соответствии с требованиями законодательства Российской Федерации о контрактной системе в сфере закупок.</w:t>
      </w:r>
      <w:proofErr w:type="gramEnd"/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15.01.2019 N 2-пп.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12. Агентство утверждает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пяти рабочих дней со дня разработки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Агентство в течение двух рабочих дней со дня утверждения конкурсной документации, документации об электронном аукционе, документации о проведении запроса предложений, </w:t>
      </w:r>
      <w:r>
        <w:lastRenderedPageBreak/>
        <w:t>извещения о проведении предварительного отбора осуществляет размещение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извещений о проведении открытого конкурса, конкурса с ограниченным участием, двухэтапного конкурса, электронного аукциона</w:t>
      </w:r>
      <w:proofErr w:type="gramEnd"/>
      <w:r>
        <w:t>, запроса предложений, предварительного отбора конкурсной документации, документации об электронном аукционе, документации о проведении запроса предложений и проектов контрактов.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Title"/>
        <w:jc w:val="center"/>
        <w:outlineLvl w:val="1"/>
      </w:pPr>
      <w:r>
        <w:t>III. Взаимодействие агентства и заказчиков при определении</w:t>
      </w:r>
    </w:p>
    <w:p w:rsidR="00D074B5" w:rsidRDefault="00D074B5">
      <w:pPr>
        <w:pStyle w:val="ConsPlusTitle"/>
        <w:jc w:val="center"/>
      </w:pPr>
      <w:r>
        <w:t>поставщиков (подрядчиков, исполнителей)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ind w:firstLine="540"/>
        <w:jc w:val="both"/>
      </w:pPr>
      <w:r>
        <w:t>14. Заказчики при определении поставщиков (подрядчиков, исполнителей):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1) вносят в агентство предложения о внесении изменений в извещения о проведении открытого конкурса, конкурса с ограниченным участием, двухэтапного конкурса, конкурсную документацию, извещение о проведении электронного аукциона, документацию об электронном аукционе в срок не </w:t>
      </w:r>
      <w:proofErr w:type="gramStart"/>
      <w:r>
        <w:t>позднее</w:t>
      </w:r>
      <w:proofErr w:type="gramEnd"/>
      <w:r>
        <w:t xml:space="preserve"> чем за три рабочих дня до наступления окончания срока внесения изменений, определенного законодательством Российской Федерации о контрактной системе в сфере закупок;</w:t>
      </w:r>
    </w:p>
    <w:p w:rsidR="00D074B5" w:rsidRDefault="00D074B5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40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41" w:history="1">
        <w:r>
          <w:rPr>
            <w:color w:val="0000FF"/>
          </w:rPr>
          <w:t>N 692-пп</w:t>
        </w:r>
      </w:hyperlink>
      <w:r>
        <w:t>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2) направляют в агентство по его запросу разъяснения положений конкурсной документации, документации об электронном аукционе в части определения условий проекта контракта, обоснования начальной (максимальной) цены контракта, описания объекта закупки не позднее 11 часов рабочего дня, следующего за днем поступления такого запроса;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3) направляют в агентство предложения об отмене определения поставщиков (подрядчиков, исполнителей) при проведении открытого конкурса, конкурса с ограниченным участием, двухэтапного конкурса, электронного аукциона в срок не </w:t>
      </w:r>
      <w:proofErr w:type="gramStart"/>
      <w:r>
        <w:t>позднее</w:t>
      </w:r>
      <w:proofErr w:type="gramEnd"/>
      <w:r>
        <w:t xml:space="preserve"> чем за один день до наступления срока, определенного законодательством Российской Федерации о контрактной системе в сфере закупок для отмены определения поставщика (подрядчика, исполнителя);</w:t>
      </w:r>
    </w:p>
    <w:p w:rsidR="00D074B5" w:rsidRDefault="00D074B5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42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43" w:history="1">
        <w:r>
          <w:rPr>
            <w:color w:val="0000FF"/>
          </w:rPr>
          <w:t>N 692-пп</w:t>
        </w:r>
      </w:hyperlink>
      <w:r>
        <w:t>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4) вносят изменения в план-график в случаях, предусмотренных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D074B5" w:rsidRDefault="00D074B5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2-пп;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5) обновляют перечень поставщиков, подрядчиков, исполнителей в соответствии с </w:t>
      </w:r>
      <w:hyperlink r:id="rId47" w:history="1">
        <w:r>
          <w:rPr>
            <w:color w:val="0000FF"/>
          </w:rPr>
          <w:t>частями 2</w:t>
        </w:r>
      </w:hyperlink>
      <w:r>
        <w:t xml:space="preserve"> и </w:t>
      </w:r>
      <w:hyperlink r:id="rId48" w:history="1">
        <w:r>
          <w:rPr>
            <w:color w:val="0000FF"/>
          </w:rPr>
          <w:t>3 статьи 80</w:t>
        </w:r>
      </w:hyperlink>
      <w:r>
        <w:t xml:space="preserve"> Федерального закона от 5 апреля 2013 года N 44-ФЗ.</w:t>
      </w:r>
    </w:p>
    <w:p w:rsidR="00D074B5" w:rsidRDefault="00D074B5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15. Агентство при определении поставщиков (подрядчиков, исполнителей):</w:t>
      </w:r>
    </w:p>
    <w:p w:rsidR="00D074B5" w:rsidRDefault="00D074B5">
      <w:pPr>
        <w:pStyle w:val="ConsPlusNormal"/>
        <w:spacing w:before="220"/>
        <w:ind w:firstLine="540"/>
        <w:jc w:val="both"/>
      </w:pPr>
      <w:proofErr w:type="gramStart"/>
      <w:r>
        <w:t>1) принимает решение о внесении изменений в извещение о проведении открытого конкурса, конкурса с ограниченным участием, двухэтапного конкурса, конкурсную документацию, извещение о проведении электронного аукциона, документацию об электронном аукционе и размещает данные изменения в единой информационной системе;</w:t>
      </w:r>
      <w:proofErr w:type="gramEnd"/>
    </w:p>
    <w:p w:rsidR="00D074B5" w:rsidRDefault="00D074B5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50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51" w:history="1">
        <w:r>
          <w:rPr>
            <w:color w:val="0000FF"/>
          </w:rPr>
          <w:t>N 692-пп</w:t>
        </w:r>
      </w:hyperlink>
      <w:r>
        <w:t>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2) разрабатывает самостоятельно или на основании информации, полученной от заказчиков, разъяснения положений конкурсной документации, документации об электронном аукционе;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lastRenderedPageBreak/>
        <w:t>3) принимает решение об отмене определения поставщика (подрядчика, исполнителя) при проведении открытого конкурса, конкурса с ограниченным участием, двухэтапного конкурса, электронного аукциона;</w:t>
      </w:r>
    </w:p>
    <w:p w:rsidR="00D074B5" w:rsidRDefault="00D074B5">
      <w:pPr>
        <w:pStyle w:val="ConsPlusNormal"/>
        <w:jc w:val="both"/>
      </w:pPr>
      <w:r>
        <w:t xml:space="preserve">(в ред. постановлений Правительства Архангельской области от 15.01.2019 </w:t>
      </w:r>
      <w:hyperlink r:id="rId52" w:history="1">
        <w:r>
          <w:rPr>
            <w:color w:val="0000FF"/>
          </w:rPr>
          <w:t>N 2-пп</w:t>
        </w:r>
      </w:hyperlink>
      <w:r>
        <w:t xml:space="preserve">, от 17.12.2019 </w:t>
      </w:r>
      <w:hyperlink r:id="rId53" w:history="1">
        <w:r>
          <w:rPr>
            <w:color w:val="0000FF"/>
          </w:rPr>
          <w:t>N 692-пп</w:t>
        </w:r>
      </w:hyperlink>
      <w:r>
        <w:t>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4) принимает решение о продлении срока подачи заявок на участие в открытом конкурсе, в конкурсе с ограниченным участием, в двухэтапном конкурсе в случае, если такой конкурс признан несостоявшимся по основаниям, предусмотренным </w:t>
      </w:r>
      <w:hyperlink r:id="rId54" w:history="1">
        <w:r>
          <w:rPr>
            <w:color w:val="0000FF"/>
          </w:rPr>
          <w:t>частью 3 статьи 55.1</w:t>
        </w:r>
      </w:hyperlink>
      <w:r>
        <w:t xml:space="preserve"> Федерального закона от 5 апреля 2013 года N 44-ФЗ.</w:t>
      </w:r>
    </w:p>
    <w:p w:rsidR="00D074B5" w:rsidRDefault="00D074B5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2-пп;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Title"/>
        <w:jc w:val="center"/>
        <w:outlineLvl w:val="1"/>
      </w:pPr>
      <w:r>
        <w:t>IV. Разграничение функций агентства и заказчиков</w:t>
      </w:r>
    </w:p>
    <w:p w:rsidR="00D074B5" w:rsidRDefault="00D074B5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ind w:firstLine="540"/>
        <w:jc w:val="both"/>
      </w:pPr>
      <w:r>
        <w:t>16. Функции агентства: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1) создание комиссии по осуществлению закупок, определение ее состава и порядка работы, назначение председателя комиссии;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2) размещение в единой информационной системе извещения о проведении открытого конкурса, конкурса с ограниченным участием, двухэтапного конкурса, электронного аукциона, запроса предложений в электронной форме, предварительного отбора;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3) разработка и размещение в единой информационной системе конкурсной документации о проведении открытого конкурса, конкурса с ограниченным участием, двухэтапного конкурса, аукционной документации, документации о проведении запроса предложений;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4) регистрация заявок на участие в предварительном отборе, выдача расписок участникам закупки в получении заявок на участие в предварительном отборе;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5) размещение решения о внесении изменений в извещение о проведении конкурса, электронного аукциона, конкурсную документацию, аукционную документацию в единой информационной системе;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6) размещение решения об отмене проведения открытого конкурса, конкурса с ограниченным участием, двухэтапного конкурса в единой информационной системе;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7) размещение разъяснений положений конкурсной документации, аукционной документации в единой информационной системе;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8) рассмотрение и оценка первых частей заявок на участие в открытом конкурсе, конкурсе с ограниченным участием, оформление протокола рассмотрения и оценки первых частей заявок на участие в таком конкурсе и направление протокола оператору электронной площадки;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9) рассмотрение и оценка вторых частей заявок на участие в открытом конкурсе, конкурсе с ограниченным участием, принятие решения о соответствии или несоответствии заявки на участие в таком конкурсе требованиям, установленным конкурсной документацией;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10) отстранение участника от участия в открытом конкурсе, конкурсе с ограниченным </w:t>
      </w:r>
      <w:r>
        <w:lastRenderedPageBreak/>
        <w:t>участием на любом этапе его проведения в случае установления недостоверности информации, представленной участником открытого конкурса, конкурса с ограниченным участием;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11) фиксирование в протоколе результатов рассмотрения и оценки вторых частей заявок на участие в открытом конкурсе, конкурсе с ограниченным участием, двухэтапного конкурса и направление протокола оператору электронной площадки;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12) фиксирование в протоколе подведения итогов открытого конкурса, конкурса с ограниченным участием, двухэтапного конкурса результатов рассмотрения заявок на участие в открытом конкурсе, конкурсе с ограниченным участием, двухэтапного конкурса;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13) размещение протокола подведения итогов открытого конкурса, конкурса с ограниченным участием, двухэтапного конкурса в единой информационной системе и направление протокола оператору электронной площадки;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14) проведение с участниками двухэтапного конкурса обсуждения любых содержащихся в этих заявках предложений участника такого конкурса в отношении объекта закупки, обеспечение равных возможностей для участия в этих обсуждениях всем участникам двухэтапного конкурса;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15) внесение уточнений условий закупки в конкурсную документацию двухэтапного конкурса, размещение данных изменений в единой информационной системе, направление приглашений участникам двухэтапного конкурса с предложением представить окончательные заявки на участие в таком конкурсе с указанием цены контракта с учетом уточненных после первого этапа условий закупки;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16) предоставление в форме электронного документа участнику открытого конкурса, конкурса с ограниченным участием, двухэтапного конкурса соответствующих разъяснений и размещение их в единой информационной системе после получения запроса о даче разъяснений результатов такого конкурса;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17) привлечение экспертов, экспертных организаций в целях обеспечения экспертной оценки конкурсной документации, заявок на участие в открытом конкурсе, конкурсе с ограниченным участием, двухэтапном конкурсе, оценки соответствия участников конкурсов дополнительным требованиям, осуществляемой в ходе проведения предквалификационного отбора участников конкурса с ограниченным участием, двухэтапного конкурса;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18) принятие решения по результатам рассмотрения первых частей заявок на участие в электронном аукционе, оформление протокола рассмотрения заявок на участие в таком аукционе, направление такого протокола оператору электронной площадки и размещение в единой информационной системе;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19) принятие решения по результатам рассмотрения вторых частей заявок на участие в электронном аукционе, фиксирование таких результатов в протоколе подведения итогов такого аукциона, размещение протокола на электронной площадке и в единой информационной системе;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20) проверка необходимых сведений о соответствии участников закупок требованиям, указанным в </w:t>
      </w:r>
      <w:hyperlink r:id="rId70" w:history="1">
        <w:r>
          <w:rPr>
            <w:color w:val="0000FF"/>
          </w:rPr>
          <w:t>пунктах 3</w:t>
        </w:r>
      </w:hyperlink>
      <w:r>
        <w:t xml:space="preserve"> - </w:t>
      </w:r>
      <w:hyperlink r:id="rId71" w:history="1">
        <w:r>
          <w:rPr>
            <w:color w:val="0000FF"/>
          </w:rPr>
          <w:t>5</w:t>
        </w:r>
      </w:hyperlink>
      <w:r>
        <w:t xml:space="preserve">, </w:t>
      </w:r>
      <w:hyperlink r:id="rId72" w:history="1">
        <w:r>
          <w:rPr>
            <w:color w:val="0000FF"/>
          </w:rPr>
          <w:t>7</w:t>
        </w:r>
      </w:hyperlink>
      <w:r>
        <w:t xml:space="preserve"> - </w:t>
      </w:r>
      <w:hyperlink r:id="rId73" w:history="1">
        <w:r>
          <w:rPr>
            <w:color w:val="0000FF"/>
          </w:rPr>
          <w:t>9</w:t>
        </w:r>
      </w:hyperlink>
      <w:r>
        <w:t xml:space="preserve">, </w:t>
      </w:r>
      <w:hyperlink r:id="rId74" w:history="1">
        <w:r>
          <w:rPr>
            <w:color w:val="0000FF"/>
          </w:rPr>
          <w:t>части 1 пункта 10</w:t>
        </w:r>
      </w:hyperlink>
      <w:r>
        <w:t xml:space="preserve">, </w:t>
      </w:r>
      <w:hyperlink r:id="rId75" w:history="1">
        <w:r>
          <w:rPr>
            <w:color w:val="0000FF"/>
          </w:rPr>
          <w:t>части 1 пункта 11 статьи 31</w:t>
        </w:r>
      </w:hyperlink>
      <w:r>
        <w:t xml:space="preserve"> Федерального закона </w:t>
      </w:r>
      <w:r>
        <w:lastRenderedPageBreak/>
        <w:t>от 5 апреля 2013 года N 44-ФЗ;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21) направление приглашений принять участие в запросе предложений лицам, способным осуществить поставки товаров, выполнение работ, оказание услуг, являющихся объектами закупок в соответствии с </w:t>
      </w:r>
      <w:hyperlink r:id="rId76" w:history="1">
        <w:r>
          <w:rPr>
            <w:color w:val="0000FF"/>
          </w:rPr>
          <w:t>частью 3 статьи 83.1</w:t>
        </w:r>
      </w:hyperlink>
      <w:r>
        <w:t xml:space="preserve"> Федерального закона от 5 апреля 2013 года N 44-ФЗ;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22) оценка заявок на участие в запросе предложений, фиксация в виде таблицы всех заявок участников и формирование протокола проведения запроса предложений;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23) размещение в единой информационной системе выписки из протокола проведения запроса предложений;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24) рассмотрение окончательных предложений участников запроса предложений и фиксация результатов в итоговом протоколе;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25) принятие решения о присвоении окончательным предложениям порядковых номеров и условия победителя запроса предложений;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26) размещение итогового протокола и протокола проведения запроса предложений в единой информационной системе и на электронной площадке;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27) рассмотрение заявок на участие в предварительном отборе, оформление протокола результатов рассмотрения заявок на участие в предварительном отборе;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28) размещение протокола результатов рассмотрения заявок на участие в предварительном отборе в единой информационной системе и направление уведомлений о принятых решениях участниками предварительного отбора, подавшими заявки на участие в нем, заказчикам, подавшим заявку на проведение предварительного отбора;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29) направляет информацию заказчику в случае установления недостоверной информации, содержащейся в представленных участником предварительного отбора документах;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30) хранение протоколов, составленных в ходе проведения открытого конкурса, конкурса с ограниченным участием, двухэтапного конкурса, заявок на участие в таком конкурсе, конкурсной документации, изменений, внесенных в конкурсную документацию, разъяснений положений конкурсной документации.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jc w:val="both"/>
      </w:pPr>
      <w:r>
        <w:t xml:space="preserve">(п. 16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17. Функции заказчиков: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1) направление приглашений принять участие в запросе предложений лицам, способным осуществить поставки товаров, выполнение работ, оказание услуг, являющихся объектами закупок, в случаях, установленных законодательством Российской Федерации о контрактной системе в сфере закупок;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2) рассмотрение поступившей в качестве обеспечения исполнения контракта банковской гарантии в сроки, установленные законодательством Российской Федерации о контрактной системе в сфере закупок;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lastRenderedPageBreak/>
        <w:t>3) информирование лица, предоставившего банковскую гарантию, об отказе в принятии банковской гарантии в срок, установленный законодательством Российской Федерации о контрактной системе в сфере закупок, с указанием причин, послуживших основанием для отказа;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 xml:space="preserve">4) заключение и исполнение контрактов по результатам проведения открытого конкурса, конкурса с ограниченным участием, двухэтапного конкурса, электронного аукциона, запроса предложений, а также осуществление </w:t>
      </w:r>
      <w:proofErr w:type="gramStart"/>
      <w:r>
        <w:t>контроля за</w:t>
      </w:r>
      <w:proofErr w:type="gramEnd"/>
      <w:r>
        <w:t xml:space="preserve"> исполнением поставщиками (подрядчиками, исполнителями) условий контрактов в соответствии с требованиями законодательства Российской Федерации о контрактной системе в сфере закупок;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5) по результатам первого этапа двухэтапного конкурса, зафиксированным в протоколе первого этапа двухэтапного конкурса, уточняет условия закупки и направляет в агентство;</w:t>
      </w:r>
    </w:p>
    <w:p w:rsidR="00D074B5" w:rsidRDefault="00D074B5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17.12.2019 N 692-пп)</w:t>
      </w:r>
    </w:p>
    <w:p w:rsidR="00D074B5" w:rsidRDefault="00D074B5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6) формирование перечня товаров, работ, услуг, необходимых для оказания гуманитарной помощи либо ликвидации последствий чрезвычайных ситуаций природного и техногенного характера, и ежегодное направление заявки в агентство в целях проведения предварительного отбора и обновления такого перечня;</w:t>
      </w:r>
    </w:p>
    <w:p w:rsidR="00D074B5" w:rsidRDefault="00D074B5">
      <w:pPr>
        <w:pStyle w:val="ConsPlusNormal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7) исключение участника предварительного отбора из перечня поставщиков, подрядчиков, исполнителей в случае установления недостоверной информации, содержащейся в представленных таким участником документах при проведении предварительного отбора.</w:t>
      </w:r>
    </w:p>
    <w:p w:rsidR="00D074B5" w:rsidRDefault="00D074B5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18. Приемка результатов исполнения контракта, в том числе отдельного этапа исполнения контракта (поставленного товара, выполненной работы или оказанной услуги), осуществляется в порядке и в сроки, установленные контрактом.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Приемка товаров, работ и услуг для обеспечения государственных нужд Архангельской области осуществляется с учетом типового порядка приемки товаров, работ и услуг для обеспечения государственных нужд Архангельской области, разработанного агентством совместно с контрольно-ревизионной инспекцией Архангельской области и правовым департаментом администрации Губернатора Архангельской области и Правительства Архангельской области.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19. Агентство и 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области: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1) случаев предоставления недостоверных сведений участниками закупок;</w:t>
      </w:r>
    </w:p>
    <w:p w:rsidR="00D074B5" w:rsidRDefault="00D074B5">
      <w:pPr>
        <w:pStyle w:val="ConsPlusNormal"/>
        <w:spacing w:before="220"/>
        <w:ind w:firstLine="540"/>
        <w:jc w:val="both"/>
      </w:pPr>
      <w:r>
        <w:t>2) иных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D074B5" w:rsidRDefault="00D074B5">
      <w:pPr>
        <w:pStyle w:val="ConsPlusNormal"/>
        <w:spacing w:before="220"/>
        <w:ind w:firstLine="540"/>
        <w:jc w:val="both"/>
      </w:pPr>
      <w:proofErr w:type="gramStart"/>
      <w:r>
        <w:t>Заказчики уведомляют органы прокуратуры и иные правоохранительные органы о выявлении при осуществлении закупок товаров, работ, услуг для обеспечения государственных нужд Архангельской области о выявлении признаков операций (сделок), совершение которых может привести к нецелевому использованию, хищению бюджетных средств, в том числе к мошенническим действиям, направленным на хищение бюджетных средств в виде незаконного возмещения (возврата) налога, неуплаты налогов и иных обязательных платежей</w:t>
      </w:r>
      <w:proofErr w:type="gramEnd"/>
      <w:r>
        <w:t xml:space="preserve">, незаконному извлечению дохода и (или) причинению имущественного вреда бюджетам бюджетной системы Российской Федерации, нарушению положений гражданского, уголовного, бюджетного, налогового, антимонопольного и иных отраслей законодательства Российской Федерации </w:t>
      </w:r>
      <w:r>
        <w:lastRenderedPageBreak/>
        <w:t>(сомнительные операции (сделки)).</w:t>
      </w:r>
    </w:p>
    <w:p w:rsidR="00D074B5" w:rsidRDefault="00D074B5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23.04.2019 N 227-пп)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right"/>
        <w:outlineLvl w:val="1"/>
      </w:pPr>
      <w:bookmarkStart w:id="8" w:name="P220"/>
      <w:bookmarkEnd w:id="8"/>
      <w:r>
        <w:t>Приложение N 1</w:t>
      </w:r>
    </w:p>
    <w:p w:rsidR="00D074B5" w:rsidRDefault="00D074B5">
      <w:pPr>
        <w:pStyle w:val="ConsPlusNormal"/>
        <w:jc w:val="right"/>
      </w:pPr>
      <w:r>
        <w:t>к Порядку взаимодействия контрактного агентства</w:t>
      </w:r>
    </w:p>
    <w:p w:rsidR="00D074B5" w:rsidRDefault="00D074B5">
      <w:pPr>
        <w:pStyle w:val="ConsPlusNormal"/>
        <w:jc w:val="right"/>
      </w:pPr>
      <w:r>
        <w:t>Архангельской области, государственных заказчиков</w:t>
      </w:r>
    </w:p>
    <w:p w:rsidR="00D074B5" w:rsidRDefault="00D074B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074B5" w:rsidRDefault="00D074B5">
      <w:pPr>
        <w:pStyle w:val="ConsPlusNormal"/>
        <w:jc w:val="right"/>
      </w:pPr>
      <w:r>
        <w:t>учреждений Архангельской области, государственных</w:t>
      </w:r>
    </w:p>
    <w:p w:rsidR="00D074B5" w:rsidRDefault="00D074B5">
      <w:pPr>
        <w:pStyle w:val="ConsPlusNormal"/>
        <w:jc w:val="right"/>
      </w:pPr>
      <w:r>
        <w:t>унитарных предприятий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заказчиков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бюджетных учреждений и муниципальных</w:t>
      </w:r>
    </w:p>
    <w:p w:rsidR="00D074B5" w:rsidRDefault="00D074B5">
      <w:pPr>
        <w:pStyle w:val="ConsPlusNormal"/>
        <w:jc w:val="right"/>
      </w:pPr>
      <w:r>
        <w:t>унитарных предприятий муниципальных образований</w:t>
      </w:r>
    </w:p>
    <w:p w:rsidR="00D074B5" w:rsidRDefault="00D074B5">
      <w:pPr>
        <w:pStyle w:val="ConsPlusNormal"/>
        <w:jc w:val="right"/>
      </w:pPr>
      <w:r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074B5" w:rsidRDefault="00D074B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074B5" w:rsidRDefault="00D074B5">
      <w:pPr>
        <w:pStyle w:val="ConsPlusNormal"/>
        <w:jc w:val="right"/>
      </w:pPr>
      <w:r>
        <w:t>для обеспечения нужд Архангельской области</w:t>
      </w:r>
    </w:p>
    <w:p w:rsidR="00D074B5" w:rsidRDefault="00D074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074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4B5" w:rsidRDefault="00D074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074B5" w:rsidRDefault="00D074B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                              ЗАЯВКА</w:t>
      </w:r>
    </w:p>
    <w:p w:rsidR="00D074B5" w:rsidRDefault="00D074B5">
      <w:pPr>
        <w:pStyle w:val="ConsPlusNonformat"/>
        <w:jc w:val="both"/>
      </w:pPr>
      <w:r>
        <w:t xml:space="preserve">                     на осуществление закупки способом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___________________________________________________________________________</w:t>
      </w:r>
    </w:p>
    <w:p w:rsidR="00D074B5" w:rsidRDefault="00D074B5">
      <w:pPr>
        <w:pStyle w:val="ConsPlusNonformat"/>
        <w:jc w:val="both"/>
      </w:pPr>
      <w:proofErr w:type="gramStart"/>
      <w:r>
        <w:t>(открытого конкурса в электронной форме, конкурса с ограниченным участием в</w:t>
      </w:r>
      <w:proofErr w:type="gramEnd"/>
    </w:p>
    <w:p w:rsidR="00D074B5" w:rsidRDefault="00D074B5">
      <w:pPr>
        <w:pStyle w:val="ConsPlusNonformat"/>
        <w:jc w:val="both"/>
      </w:pPr>
      <w:r>
        <w:t xml:space="preserve">  электронной форме, двухэтапного конкурса в электронной форме) на право</w:t>
      </w:r>
    </w:p>
    <w:p w:rsidR="00D074B5" w:rsidRDefault="00D074B5">
      <w:pPr>
        <w:pStyle w:val="ConsPlusNonformat"/>
        <w:jc w:val="both"/>
      </w:pPr>
      <w:r>
        <w:t xml:space="preserve">                           заключения контракта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___________________________________________________________________________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074B5" w:rsidRDefault="00D074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контрактной службе, контрактном управляющем, </w:t>
            </w:r>
            <w:proofErr w:type="gramStart"/>
            <w:r>
              <w:t>ответственных</w:t>
            </w:r>
            <w:proofErr w:type="gramEnd"/>
            <w:r>
              <w:t xml:space="preserve">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3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32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91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92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Дополнительные требования к участникам конкурса с ограниченным участием в электронной форме, двухэтапного конкурса в электронной форме в соответствии с </w:t>
            </w:r>
            <w:hyperlink r:id="rId93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94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5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6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97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98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</w:t>
            </w:r>
            <w:r>
              <w:lastRenderedPageBreak/>
              <w:t>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 xml:space="preserve">    --------------------------------</w:t>
      </w:r>
    </w:p>
    <w:p w:rsidR="00D074B5" w:rsidRDefault="00D074B5">
      <w:pPr>
        <w:pStyle w:val="ConsPlusNonformat"/>
        <w:jc w:val="both"/>
      </w:pPr>
      <w:bookmarkStart w:id="9" w:name="P315"/>
      <w:bookmarkEnd w:id="9"/>
      <w:r>
        <w:t xml:space="preserve">    &lt;1</w:t>
      </w:r>
      <w:proofErr w:type="gramStart"/>
      <w:r>
        <w:t>&gt;  В</w:t>
      </w:r>
      <w:proofErr w:type="gramEnd"/>
      <w:r>
        <w:t xml:space="preserve">  качестве  кода  каталога товара, работы, услуги для обеспечения</w:t>
      </w:r>
    </w:p>
    <w:p w:rsidR="00D074B5" w:rsidRDefault="00D074B5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D074B5" w:rsidRDefault="00D074B5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D074B5" w:rsidRDefault="00D074B5">
      <w:pPr>
        <w:pStyle w:val="ConsPlusNonformat"/>
        <w:jc w:val="both"/>
      </w:pPr>
      <w:r>
        <w:t xml:space="preserve">согласно  Общероссийскому  </w:t>
      </w:r>
      <w:hyperlink r:id="rId99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D074B5" w:rsidRDefault="00D074B5">
      <w:pPr>
        <w:pStyle w:val="ConsPlusNonformat"/>
        <w:jc w:val="both"/>
      </w:pPr>
      <w:r>
        <w:t xml:space="preserve">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D074B5" w:rsidRDefault="00D074B5">
      <w:pPr>
        <w:pStyle w:val="ConsPlusNonformat"/>
        <w:jc w:val="both"/>
      </w:pPr>
      <w:bookmarkStart w:id="10" w:name="P320"/>
      <w:bookmarkEnd w:id="10"/>
      <w:r>
        <w:t xml:space="preserve">    &lt;2</w:t>
      </w:r>
      <w:proofErr w:type="gramStart"/>
      <w:r>
        <w:t>&gt;  В</w:t>
      </w:r>
      <w:proofErr w:type="gramEnd"/>
      <w:r>
        <w:t xml:space="preserve">  случаях,  установленных  Правительством  Российской Федерации в</w:t>
      </w:r>
    </w:p>
    <w:p w:rsidR="00D074B5" w:rsidRDefault="00D074B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r:id="rId100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D074B5" w:rsidRDefault="00D074B5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D074B5" w:rsidRDefault="00D074B5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D074B5" w:rsidRDefault="00D074B5">
      <w:pPr>
        <w:pStyle w:val="ConsPlusNonformat"/>
        <w:jc w:val="both"/>
      </w:pPr>
      <w:hyperlink r:id="rId101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D074B5" w:rsidRDefault="00D074B5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D074B5" w:rsidRDefault="00D074B5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D074B5" w:rsidRDefault="00D074B5">
      <w:pPr>
        <w:pStyle w:val="ConsPlusNonformat"/>
        <w:jc w:val="both"/>
      </w:pPr>
      <w:r>
        <w:t>контракта.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D074B5" w:rsidRDefault="00D074B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02" w:history="1">
        <w:r>
          <w:rPr>
            <w:color w:val="0000FF"/>
          </w:rPr>
          <w:t>статьей 33</w:t>
        </w:r>
      </w:hyperlink>
    </w:p>
    <w:p w:rsidR="00D074B5" w:rsidRDefault="00D074B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D074B5" w:rsidRDefault="00D074B5">
      <w:pPr>
        <w:pStyle w:val="ConsPlusNonformat"/>
        <w:jc w:val="both"/>
      </w:pPr>
      <w:r>
        <w:t xml:space="preserve">энергетической  эффективности  товаров,  работ,  услуг  в  соответствии  </w:t>
      </w:r>
      <w:proofErr w:type="gramStart"/>
      <w:r>
        <w:t>со</w:t>
      </w:r>
      <w:proofErr w:type="gramEnd"/>
    </w:p>
    <w:p w:rsidR="00D074B5" w:rsidRDefault="00D074B5">
      <w:pPr>
        <w:pStyle w:val="ConsPlusNonformat"/>
        <w:jc w:val="both"/>
      </w:pPr>
      <w:hyperlink r:id="rId103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</w:t>
      </w:r>
      <w:proofErr w:type="gramStart"/>
      <w:r>
        <w:t>Об</w:t>
      </w:r>
      <w:proofErr w:type="gramEnd"/>
    </w:p>
    <w:p w:rsidR="00D074B5" w:rsidRDefault="00D074B5">
      <w:pPr>
        <w:pStyle w:val="ConsPlusNonformat"/>
        <w:jc w:val="both"/>
      </w:pPr>
      <w:r>
        <w:t xml:space="preserve">энергосбережении  и  повышении энергоэффективности и о внесении изменений </w:t>
      </w:r>
      <w:proofErr w:type="gramStart"/>
      <w:r>
        <w:t>в</w:t>
      </w:r>
      <w:proofErr w:type="gramEnd"/>
    </w:p>
    <w:p w:rsidR="00D074B5" w:rsidRDefault="00D074B5">
      <w:pPr>
        <w:pStyle w:val="ConsPlusNonformat"/>
        <w:jc w:val="both"/>
      </w:pPr>
      <w:proofErr w:type="gramStart"/>
      <w:r>
        <w:t>отдельные законодательные акты Российской Федерации" (по видам и категориям</w:t>
      </w:r>
      <w:proofErr w:type="gramEnd"/>
    </w:p>
    <w:p w:rsidR="00D074B5" w:rsidRDefault="00D074B5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D074B5" w:rsidRDefault="00D074B5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D074B5" w:rsidRDefault="00D074B5">
      <w:pPr>
        <w:pStyle w:val="ConsPlusNonformat"/>
        <w:jc w:val="both"/>
      </w:pPr>
      <w:r>
        <w:t xml:space="preserve">единиц  товара,  работы,  услуги  в соответствии со </w:t>
      </w:r>
      <w:hyperlink r:id="rId104" w:history="1">
        <w:r>
          <w:rPr>
            <w:color w:val="0000FF"/>
          </w:rPr>
          <w:t>статьей 22</w:t>
        </w:r>
      </w:hyperlink>
      <w:r>
        <w:t xml:space="preserve"> Федерального</w:t>
      </w:r>
    </w:p>
    <w:p w:rsidR="00D074B5" w:rsidRDefault="00D074B5">
      <w:pPr>
        <w:pStyle w:val="ConsPlusNonformat"/>
        <w:jc w:val="both"/>
      </w:pPr>
      <w:r>
        <w:t xml:space="preserve">закона   от   5  апреля  2013  года  N  44-ФЗ  с приложением </w:t>
      </w:r>
      <w:proofErr w:type="gramStart"/>
      <w:r>
        <w:t>подтверждающих</w:t>
      </w:r>
      <w:proofErr w:type="gramEnd"/>
    </w:p>
    <w:p w:rsidR="00D074B5" w:rsidRDefault="00D074B5">
      <w:pPr>
        <w:pStyle w:val="ConsPlusNonformat"/>
        <w:jc w:val="both"/>
      </w:pPr>
      <w:r>
        <w:t>документов;</w:t>
      </w:r>
    </w:p>
    <w:p w:rsidR="00D074B5" w:rsidRDefault="00D074B5">
      <w:pPr>
        <w:pStyle w:val="ConsPlusNonformat"/>
        <w:jc w:val="both"/>
      </w:pPr>
      <w:r>
        <w:t xml:space="preserve">    3)  критерии  оценки  заявок  на участие в закупке, величины значимости</w:t>
      </w:r>
    </w:p>
    <w:p w:rsidR="00D074B5" w:rsidRDefault="00D074B5">
      <w:pPr>
        <w:pStyle w:val="ConsPlusNonformat"/>
        <w:jc w:val="both"/>
      </w:pPr>
      <w:r>
        <w:t>этих критериев;</w:t>
      </w:r>
    </w:p>
    <w:p w:rsidR="00D074B5" w:rsidRDefault="00D074B5">
      <w:pPr>
        <w:pStyle w:val="ConsPlusNonformat"/>
        <w:jc w:val="both"/>
      </w:pPr>
      <w:r>
        <w:t xml:space="preserve">    4) проект контракта;</w:t>
      </w:r>
    </w:p>
    <w:p w:rsidR="00D074B5" w:rsidRDefault="00D074B5">
      <w:pPr>
        <w:pStyle w:val="ConsPlusNonformat"/>
        <w:jc w:val="both"/>
      </w:pPr>
      <w:r>
        <w:t xml:space="preserve">    5) проектная документация (в случае осуществления закупки на выполнение</w:t>
      </w:r>
    </w:p>
    <w:p w:rsidR="00D074B5" w:rsidRDefault="00D074B5">
      <w:pPr>
        <w:pStyle w:val="ConsPlusNonformat"/>
        <w:jc w:val="both"/>
      </w:pPr>
      <w:r>
        <w:t xml:space="preserve">работ  по  строительству,  реконструкции  и капитальному ремонту) и </w:t>
      </w:r>
      <w:proofErr w:type="gramStart"/>
      <w:r>
        <w:t>сметная</w:t>
      </w:r>
      <w:proofErr w:type="gramEnd"/>
    </w:p>
    <w:p w:rsidR="00D074B5" w:rsidRDefault="00D074B5">
      <w:pPr>
        <w:pStyle w:val="ConsPlusNonformat"/>
        <w:jc w:val="both"/>
      </w:pPr>
      <w:proofErr w:type="gramStart"/>
      <w:r>
        <w:t>документация   (в  случае  осуществления  закупки  на  выполнение  текущего</w:t>
      </w:r>
      <w:proofErr w:type="gramEnd"/>
    </w:p>
    <w:p w:rsidR="00D074B5" w:rsidRDefault="00D074B5">
      <w:pPr>
        <w:pStyle w:val="ConsPlusNonformat"/>
        <w:jc w:val="both"/>
      </w:pPr>
      <w:r>
        <w:t>ремонта) в электронном виде.</w:t>
      </w:r>
    </w:p>
    <w:p w:rsidR="00D074B5" w:rsidRDefault="00D074B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074B5" w:rsidRDefault="00D074B5">
      <w:pPr>
        <w:pStyle w:val="ConsPlusNonformat"/>
        <w:jc w:val="both"/>
      </w:pPr>
      <w:r>
        <w:t>обязательств по предмету данного контракта.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Руководитель       _______________       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 (подпись)               (расшифровка подписи)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"___" _________ 20__ года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right"/>
        <w:outlineLvl w:val="1"/>
      </w:pPr>
      <w:bookmarkStart w:id="11" w:name="P360"/>
      <w:bookmarkEnd w:id="11"/>
      <w:r>
        <w:t>Приложение N 2</w:t>
      </w:r>
    </w:p>
    <w:p w:rsidR="00D074B5" w:rsidRDefault="00D074B5">
      <w:pPr>
        <w:pStyle w:val="ConsPlusNormal"/>
        <w:jc w:val="right"/>
      </w:pPr>
      <w:r>
        <w:t>к Порядку взаимодействия контрактного агентства</w:t>
      </w:r>
    </w:p>
    <w:p w:rsidR="00D074B5" w:rsidRDefault="00D074B5">
      <w:pPr>
        <w:pStyle w:val="ConsPlusNormal"/>
        <w:jc w:val="right"/>
      </w:pPr>
      <w:r>
        <w:t>Архангельской области, государственных заказчиков</w:t>
      </w:r>
    </w:p>
    <w:p w:rsidR="00D074B5" w:rsidRDefault="00D074B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074B5" w:rsidRDefault="00D074B5">
      <w:pPr>
        <w:pStyle w:val="ConsPlusNormal"/>
        <w:jc w:val="right"/>
      </w:pPr>
      <w:r>
        <w:t>учреждений Архангельской области, государственных</w:t>
      </w:r>
    </w:p>
    <w:p w:rsidR="00D074B5" w:rsidRDefault="00D074B5">
      <w:pPr>
        <w:pStyle w:val="ConsPlusNormal"/>
        <w:jc w:val="right"/>
      </w:pPr>
      <w:r>
        <w:t>унитарных предприятий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заказчиков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бюджетных учреждений и муниципальных</w:t>
      </w:r>
    </w:p>
    <w:p w:rsidR="00D074B5" w:rsidRDefault="00D074B5">
      <w:pPr>
        <w:pStyle w:val="ConsPlusNormal"/>
        <w:jc w:val="right"/>
      </w:pPr>
      <w:r>
        <w:t>унитарных предприятий муниципальных образований</w:t>
      </w:r>
    </w:p>
    <w:p w:rsidR="00D074B5" w:rsidRDefault="00D074B5">
      <w:pPr>
        <w:pStyle w:val="ConsPlusNormal"/>
        <w:jc w:val="right"/>
      </w:pPr>
      <w:r>
        <w:lastRenderedPageBreak/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074B5" w:rsidRDefault="00D074B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074B5" w:rsidRDefault="00D074B5">
      <w:pPr>
        <w:pStyle w:val="ConsPlusNormal"/>
        <w:jc w:val="right"/>
      </w:pPr>
      <w:r>
        <w:t>для обеспечения нужд Архангельской области</w:t>
      </w:r>
    </w:p>
    <w:p w:rsidR="00D074B5" w:rsidRDefault="00D074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074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4B5" w:rsidRDefault="00D074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074B5" w:rsidRDefault="00D074B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                              ЗАЯВКА</w:t>
      </w:r>
    </w:p>
    <w:p w:rsidR="00D074B5" w:rsidRDefault="00D074B5">
      <w:pPr>
        <w:pStyle w:val="ConsPlusNonformat"/>
        <w:jc w:val="both"/>
      </w:pPr>
      <w:r>
        <w:t xml:space="preserve">          на осуществление закупки способом электронного аукциона</w:t>
      </w:r>
    </w:p>
    <w:p w:rsidR="00D074B5" w:rsidRDefault="00D074B5">
      <w:pPr>
        <w:pStyle w:val="ConsPlusNonformat"/>
        <w:jc w:val="both"/>
      </w:pPr>
      <w:r>
        <w:t xml:space="preserve">                       на право заключения контракта</w:t>
      </w:r>
    </w:p>
    <w:p w:rsidR="00D074B5" w:rsidRDefault="00D074B5">
      <w:pPr>
        <w:pStyle w:val="ConsPlusNonformat"/>
        <w:jc w:val="both"/>
      </w:pPr>
      <w:r>
        <w:t xml:space="preserve">          ______________________________________________________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074B5" w:rsidRDefault="00D074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контрактной службе, контрактном управляющем, </w:t>
            </w:r>
            <w:proofErr w:type="gramStart"/>
            <w:r>
              <w:t>ответственных</w:t>
            </w:r>
            <w:proofErr w:type="gramEnd"/>
            <w:r>
              <w:t xml:space="preserve">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45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45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06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</w:t>
            </w:r>
            <w:r>
              <w:lastRenderedPageBreak/>
              <w:t>процента от цены контракта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07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Дополнительные требования к участникам электронного аукциона в соответствии с </w:t>
            </w:r>
            <w:hyperlink r:id="rId108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09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10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11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112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113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 xml:space="preserve">    --------------------------------</w:t>
      </w:r>
    </w:p>
    <w:p w:rsidR="00D074B5" w:rsidRDefault="00D074B5">
      <w:pPr>
        <w:pStyle w:val="ConsPlusNonformat"/>
        <w:jc w:val="both"/>
      </w:pPr>
      <w:bookmarkStart w:id="12" w:name="P450"/>
      <w:bookmarkEnd w:id="12"/>
      <w:r>
        <w:t xml:space="preserve">    &lt;1</w:t>
      </w:r>
      <w:proofErr w:type="gramStart"/>
      <w:r>
        <w:t>&gt;  В</w:t>
      </w:r>
      <w:proofErr w:type="gramEnd"/>
      <w:r>
        <w:t xml:space="preserve">  качестве  кода  каталога товара, работы, услуги для обеспечения</w:t>
      </w:r>
    </w:p>
    <w:p w:rsidR="00D074B5" w:rsidRDefault="00D074B5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D074B5" w:rsidRDefault="00D074B5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D074B5" w:rsidRDefault="00D074B5">
      <w:pPr>
        <w:pStyle w:val="ConsPlusNonformat"/>
        <w:jc w:val="both"/>
      </w:pPr>
      <w:r>
        <w:t xml:space="preserve">согласно  Общероссийскому  </w:t>
      </w:r>
      <w:hyperlink r:id="rId114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D074B5" w:rsidRDefault="00D074B5">
      <w:pPr>
        <w:pStyle w:val="ConsPlusNonformat"/>
        <w:jc w:val="both"/>
      </w:pPr>
      <w:r>
        <w:t xml:space="preserve">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D074B5" w:rsidRDefault="00D074B5">
      <w:pPr>
        <w:pStyle w:val="ConsPlusNonformat"/>
        <w:jc w:val="both"/>
      </w:pPr>
      <w:bookmarkStart w:id="13" w:name="P455"/>
      <w:bookmarkEnd w:id="13"/>
      <w:r>
        <w:t xml:space="preserve">    &lt;2</w:t>
      </w:r>
      <w:proofErr w:type="gramStart"/>
      <w:r>
        <w:t>&gt;  В</w:t>
      </w:r>
      <w:proofErr w:type="gramEnd"/>
      <w:r>
        <w:t xml:space="preserve">  случаях,  установленных  Правительством  Российской Федерации в</w:t>
      </w:r>
    </w:p>
    <w:p w:rsidR="00D074B5" w:rsidRDefault="00D074B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r:id="rId115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D074B5" w:rsidRDefault="00D074B5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D074B5" w:rsidRDefault="00D074B5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D074B5" w:rsidRDefault="00D074B5">
      <w:pPr>
        <w:pStyle w:val="ConsPlusNonformat"/>
        <w:jc w:val="both"/>
      </w:pPr>
      <w:hyperlink r:id="rId116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D074B5" w:rsidRDefault="00D074B5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D074B5" w:rsidRDefault="00D074B5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D074B5" w:rsidRDefault="00D074B5">
      <w:pPr>
        <w:pStyle w:val="ConsPlusNonformat"/>
        <w:jc w:val="both"/>
      </w:pPr>
      <w:r>
        <w:t>контракта.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D074B5" w:rsidRDefault="00D074B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17" w:history="1">
        <w:r>
          <w:rPr>
            <w:color w:val="0000FF"/>
          </w:rPr>
          <w:t>статьей 33</w:t>
        </w:r>
      </w:hyperlink>
    </w:p>
    <w:p w:rsidR="00D074B5" w:rsidRDefault="00D074B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D074B5" w:rsidRDefault="00D074B5">
      <w:pPr>
        <w:pStyle w:val="ConsPlusNonformat"/>
        <w:jc w:val="both"/>
      </w:pPr>
      <w:r>
        <w:t xml:space="preserve">энергетической  эффективности  товаров,  работ,  услуг  в  соответствии  </w:t>
      </w:r>
      <w:proofErr w:type="gramStart"/>
      <w:r>
        <w:t>со</w:t>
      </w:r>
      <w:proofErr w:type="gramEnd"/>
    </w:p>
    <w:p w:rsidR="00D074B5" w:rsidRDefault="00D074B5">
      <w:pPr>
        <w:pStyle w:val="ConsPlusNonformat"/>
        <w:jc w:val="both"/>
      </w:pPr>
      <w:hyperlink r:id="rId118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</w:t>
      </w:r>
      <w:proofErr w:type="gramStart"/>
      <w:r>
        <w:t>Об</w:t>
      </w:r>
      <w:proofErr w:type="gramEnd"/>
    </w:p>
    <w:p w:rsidR="00D074B5" w:rsidRDefault="00D074B5">
      <w:pPr>
        <w:pStyle w:val="ConsPlusNonformat"/>
        <w:jc w:val="both"/>
      </w:pPr>
      <w:r>
        <w:lastRenderedPageBreak/>
        <w:t xml:space="preserve">энергосбережении  и  повышении энергоэффективности и о внесении изменений </w:t>
      </w:r>
      <w:proofErr w:type="gramStart"/>
      <w:r>
        <w:t>в</w:t>
      </w:r>
      <w:proofErr w:type="gramEnd"/>
    </w:p>
    <w:p w:rsidR="00D074B5" w:rsidRDefault="00D074B5">
      <w:pPr>
        <w:pStyle w:val="ConsPlusNonformat"/>
        <w:jc w:val="both"/>
      </w:pPr>
      <w:proofErr w:type="gramStart"/>
      <w:r>
        <w:t>отдельные законодательные акты Российской Федерации" (по видам и категориям</w:t>
      </w:r>
      <w:proofErr w:type="gramEnd"/>
    </w:p>
    <w:p w:rsidR="00D074B5" w:rsidRDefault="00D074B5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D074B5" w:rsidRDefault="00D074B5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D074B5" w:rsidRDefault="00D074B5">
      <w:pPr>
        <w:pStyle w:val="ConsPlusNonformat"/>
        <w:jc w:val="both"/>
      </w:pPr>
      <w:r>
        <w:t xml:space="preserve">единиц  товаров,  работ,  услуг  в  соответствии со </w:t>
      </w:r>
      <w:hyperlink r:id="rId119" w:history="1">
        <w:r>
          <w:rPr>
            <w:color w:val="0000FF"/>
          </w:rPr>
          <w:t>статьей 22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D074B5" w:rsidRDefault="00D074B5">
      <w:pPr>
        <w:pStyle w:val="ConsPlusNonformat"/>
        <w:jc w:val="both"/>
      </w:pPr>
      <w:r>
        <w:t xml:space="preserve">закона   от   5  апреля  2013  года  N  44-ФЗ  с приложением </w:t>
      </w:r>
      <w:proofErr w:type="gramStart"/>
      <w:r>
        <w:t>подтверждающих</w:t>
      </w:r>
      <w:proofErr w:type="gramEnd"/>
    </w:p>
    <w:p w:rsidR="00D074B5" w:rsidRDefault="00D074B5">
      <w:pPr>
        <w:pStyle w:val="ConsPlusNonformat"/>
        <w:jc w:val="both"/>
      </w:pPr>
      <w:r>
        <w:t>документов;</w:t>
      </w:r>
    </w:p>
    <w:p w:rsidR="00D074B5" w:rsidRDefault="00D074B5">
      <w:pPr>
        <w:pStyle w:val="ConsPlusNonformat"/>
        <w:jc w:val="both"/>
      </w:pPr>
      <w:r>
        <w:t xml:space="preserve">    3) проект контракта;</w:t>
      </w:r>
    </w:p>
    <w:p w:rsidR="00D074B5" w:rsidRDefault="00D074B5">
      <w:pPr>
        <w:pStyle w:val="ConsPlusNonformat"/>
        <w:jc w:val="both"/>
      </w:pPr>
      <w:r>
        <w:t xml:space="preserve">    4) проектная документация (в случае осуществления закупки на выполнение</w:t>
      </w:r>
    </w:p>
    <w:p w:rsidR="00D074B5" w:rsidRDefault="00D074B5">
      <w:pPr>
        <w:pStyle w:val="ConsPlusNonformat"/>
        <w:jc w:val="both"/>
      </w:pPr>
      <w:r>
        <w:t xml:space="preserve">работ  по  строительству,  реконструкции  и капитальному ремонту) и </w:t>
      </w:r>
      <w:proofErr w:type="gramStart"/>
      <w:r>
        <w:t>сметная</w:t>
      </w:r>
      <w:proofErr w:type="gramEnd"/>
    </w:p>
    <w:p w:rsidR="00D074B5" w:rsidRDefault="00D074B5">
      <w:pPr>
        <w:pStyle w:val="ConsPlusNonformat"/>
        <w:jc w:val="both"/>
      </w:pPr>
      <w:proofErr w:type="gramStart"/>
      <w:r>
        <w:t>документация   (в  случае  осуществления  закупки  на  выполнение  текущего</w:t>
      </w:r>
      <w:proofErr w:type="gramEnd"/>
    </w:p>
    <w:p w:rsidR="00D074B5" w:rsidRDefault="00D074B5">
      <w:pPr>
        <w:pStyle w:val="ConsPlusNonformat"/>
        <w:jc w:val="both"/>
      </w:pPr>
      <w:r>
        <w:t>ремонта) в электронном виде.</w:t>
      </w:r>
    </w:p>
    <w:p w:rsidR="00D074B5" w:rsidRDefault="00D074B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074B5" w:rsidRDefault="00D074B5">
      <w:pPr>
        <w:pStyle w:val="ConsPlusNonformat"/>
        <w:jc w:val="both"/>
      </w:pPr>
      <w:r>
        <w:t>обязательств по предмету данного контракта.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Руководитель         __________________      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    (подпись)               (расшифровка подписи)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"___" _________ 20__ года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right"/>
        <w:outlineLvl w:val="1"/>
      </w:pPr>
      <w:bookmarkStart w:id="14" w:name="P493"/>
      <w:bookmarkEnd w:id="14"/>
      <w:r>
        <w:t>Приложение N 3</w:t>
      </w:r>
    </w:p>
    <w:p w:rsidR="00D074B5" w:rsidRDefault="00D074B5">
      <w:pPr>
        <w:pStyle w:val="ConsPlusNormal"/>
        <w:jc w:val="right"/>
      </w:pPr>
      <w:r>
        <w:t>к Порядку взаимодействия контрактного агентства</w:t>
      </w:r>
    </w:p>
    <w:p w:rsidR="00D074B5" w:rsidRDefault="00D074B5">
      <w:pPr>
        <w:pStyle w:val="ConsPlusNormal"/>
        <w:jc w:val="right"/>
      </w:pPr>
      <w:r>
        <w:t>Архангельской области, государственных заказчиков</w:t>
      </w:r>
    </w:p>
    <w:p w:rsidR="00D074B5" w:rsidRDefault="00D074B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074B5" w:rsidRDefault="00D074B5">
      <w:pPr>
        <w:pStyle w:val="ConsPlusNormal"/>
        <w:jc w:val="right"/>
      </w:pPr>
      <w:r>
        <w:t>учреждений Архангельской области, государственных</w:t>
      </w:r>
    </w:p>
    <w:p w:rsidR="00D074B5" w:rsidRDefault="00D074B5">
      <w:pPr>
        <w:pStyle w:val="ConsPlusNormal"/>
        <w:jc w:val="right"/>
      </w:pPr>
      <w:r>
        <w:t>унитарных предприятий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заказчиков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бюджетных учреждений и муниципальных</w:t>
      </w:r>
    </w:p>
    <w:p w:rsidR="00D074B5" w:rsidRDefault="00D074B5">
      <w:pPr>
        <w:pStyle w:val="ConsPlusNormal"/>
        <w:jc w:val="right"/>
      </w:pPr>
      <w:r>
        <w:t>унитарных предприятий муниципальных образований</w:t>
      </w:r>
    </w:p>
    <w:p w:rsidR="00D074B5" w:rsidRDefault="00D074B5">
      <w:pPr>
        <w:pStyle w:val="ConsPlusNormal"/>
        <w:jc w:val="right"/>
      </w:pPr>
      <w:r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074B5" w:rsidRDefault="00D074B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074B5" w:rsidRDefault="00D074B5">
      <w:pPr>
        <w:pStyle w:val="ConsPlusNormal"/>
        <w:jc w:val="right"/>
      </w:pPr>
      <w:r>
        <w:t>для обеспечения нужд Архангельской области</w:t>
      </w:r>
    </w:p>
    <w:p w:rsidR="00D074B5" w:rsidRDefault="00D074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074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4B5" w:rsidRDefault="00D074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074B5" w:rsidRDefault="00D074B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                              ЗАЯВКА</w:t>
      </w:r>
    </w:p>
    <w:p w:rsidR="00D074B5" w:rsidRDefault="00D074B5">
      <w:pPr>
        <w:pStyle w:val="ConsPlusNonformat"/>
        <w:jc w:val="both"/>
      </w:pPr>
      <w:r>
        <w:t xml:space="preserve">           на осуществление закупки способом запроса предложений</w:t>
      </w:r>
    </w:p>
    <w:p w:rsidR="00D074B5" w:rsidRDefault="00D074B5">
      <w:pPr>
        <w:pStyle w:val="ConsPlusNonformat"/>
        <w:jc w:val="both"/>
      </w:pPr>
      <w:r>
        <w:t xml:space="preserve">             в электронной форме на право заключения контракта</w:t>
      </w:r>
    </w:p>
    <w:p w:rsidR="00D074B5" w:rsidRDefault="00D074B5">
      <w:pPr>
        <w:pStyle w:val="ConsPlusNonformat"/>
        <w:jc w:val="both"/>
      </w:pPr>
      <w:r>
        <w:t xml:space="preserve">             _________________________________________________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074B5" w:rsidRDefault="00D074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контрактной службе, контрактном управляющем, </w:t>
            </w:r>
            <w:proofErr w:type="gramStart"/>
            <w:r>
              <w:t>ответственных</w:t>
            </w:r>
            <w:proofErr w:type="gramEnd"/>
            <w:r>
              <w:t xml:space="preserve"> за взаимодействие с контрактным агентством Архангельской области, заключение контракта (номера контактного </w:t>
            </w:r>
            <w:r>
              <w:lastRenderedPageBreak/>
              <w:t>телефона и факса, адрес электронной почты)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58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Начальная (максимальная) цена контракта </w:t>
            </w:r>
            <w:hyperlink w:anchor="P58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Размер обеспечения гарантийных обязательств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21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22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23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24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25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126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 об отсутствии в реестре недобросовестных поставщиков </w:t>
            </w:r>
            <w:r>
              <w:lastRenderedPageBreak/>
              <w:t xml:space="preserve">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127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 xml:space="preserve">    --------------------------------</w:t>
      </w:r>
    </w:p>
    <w:p w:rsidR="00D074B5" w:rsidRDefault="00D074B5">
      <w:pPr>
        <w:pStyle w:val="ConsPlusNonformat"/>
        <w:jc w:val="both"/>
      </w:pPr>
      <w:bookmarkStart w:id="15" w:name="P580"/>
      <w:bookmarkEnd w:id="15"/>
      <w:r>
        <w:t xml:space="preserve">    &lt;1</w:t>
      </w:r>
      <w:proofErr w:type="gramStart"/>
      <w:r>
        <w:t>&gt;  В</w:t>
      </w:r>
      <w:proofErr w:type="gramEnd"/>
      <w:r>
        <w:t xml:space="preserve">  качестве  кода  каталога товара, работы, услуги для обеспечения</w:t>
      </w:r>
    </w:p>
    <w:p w:rsidR="00D074B5" w:rsidRDefault="00D074B5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D074B5" w:rsidRDefault="00D074B5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D074B5" w:rsidRDefault="00D074B5">
      <w:pPr>
        <w:pStyle w:val="ConsPlusNonformat"/>
        <w:jc w:val="both"/>
      </w:pPr>
      <w:r>
        <w:t xml:space="preserve">согласно  Общероссийскому  </w:t>
      </w:r>
      <w:hyperlink r:id="rId128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D074B5" w:rsidRDefault="00D074B5">
      <w:pPr>
        <w:pStyle w:val="ConsPlusNonformat"/>
        <w:jc w:val="both"/>
      </w:pPr>
      <w:r>
        <w:t xml:space="preserve">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D074B5" w:rsidRDefault="00D074B5">
      <w:pPr>
        <w:pStyle w:val="ConsPlusNonformat"/>
        <w:jc w:val="both"/>
      </w:pPr>
      <w:bookmarkStart w:id="16" w:name="P585"/>
      <w:bookmarkEnd w:id="16"/>
      <w:r>
        <w:t xml:space="preserve">    &lt;2</w:t>
      </w:r>
      <w:proofErr w:type="gramStart"/>
      <w:r>
        <w:t>&gt;  В</w:t>
      </w:r>
      <w:proofErr w:type="gramEnd"/>
      <w:r>
        <w:t xml:space="preserve">  случаях,  установленных  Правительством  Российской Федерации в</w:t>
      </w:r>
    </w:p>
    <w:p w:rsidR="00D074B5" w:rsidRDefault="00D074B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r:id="rId129" w:history="1">
        <w:r>
          <w:rPr>
            <w:color w:val="0000FF"/>
          </w:rPr>
          <w:t>частью 2 статьи 34</w:t>
        </w:r>
      </w:hyperlink>
      <w:r>
        <w:t xml:space="preserve"> Федерального закона от 5 апреля 2013 года</w:t>
      </w:r>
    </w:p>
    <w:p w:rsidR="00D074B5" w:rsidRDefault="00D074B5">
      <w:pPr>
        <w:pStyle w:val="ConsPlusNonformat"/>
        <w:jc w:val="both"/>
      </w:pPr>
      <w:r>
        <w:t>N  44-ФЗ,  указываются ориентировочное значение цены контракта либо формула</w:t>
      </w:r>
    </w:p>
    <w:p w:rsidR="00D074B5" w:rsidRDefault="00D074B5">
      <w:pPr>
        <w:pStyle w:val="ConsPlusNonformat"/>
        <w:jc w:val="both"/>
      </w:pPr>
      <w:r>
        <w:t>цены  и  максимальное  значение  цены  контракта. В случае, предусмотренном</w:t>
      </w:r>
    </w:p>
    <w:p w:rsidR="00D074B5" w:rsidRDefault="00D074B5">
      <w:pPr>
        <w:pStyle w:val="ConsPlusNonformat"/>
        <w:jc w:val="both"/>
      </w:pPr>
      <w:hyperlink r:id="rId130" w:history="1">
        <w:r>
          <w:rPr>
            <w:color w:val="0000FF"/>
          </w:rPr>
          <w:t>частью  24  статьи  22</w:t>
        </w:r>
      </w:hyperlink>
      <w:r>
        <w:t xml:space="preserve">  Федерального  закона от 5 апреля 2013 года N 44-ФЗ,</w:t>
      </w:r>
    </w:p>
    <w:p w:rsidR="00D074B5" w:rsidRDefault="00D074B5">
      <w:pPr>
        <w:pStyle w:val="ConsPlusNonformat"/>
        <w:jc w:val="both"/>
      </w:pPr>
      <w:r>
        <w:t>указываются   начальная  цена  единицы  товара,  работы,  услуги,  а  также</w:t>
      </w:r>
    </w:p>
    <w:p w:rsidR="00D074B5" w:rsidRDefault="00D074B5">
      <w:pPr>
        <w:pStyle w:val="ConsPlusNonformat"/>
        <w:jc w:val="both"/>
      </w:pPr>
      <w:r>
        <w:t>начальная   сумма   цен  указанных  единиц  и  максимальное  значение  цены</w:t>
      </w:r>
    </w:p>
    <w:p w:rsidR="00D074B5" w:rsidRDefault="00D074B5">
      <w:pPr>
        <w:pStyle w:val="ConsPlusNonformat"/>
        <w:jc w:val="both"/>
      </w:pPr>
      <w:r>
        <w:t>контракта.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D074B5" w:rsidRDefault="00D074B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31" w:history="1">
        <w:r>
          <w:rPr>
            <w:color w:val="0000FF"/>
          </w:rPr>
          <w:t>статьей 33</w:t>
        </w:r>
      </w:hyperlink>
    </w:p>
    <w:p w:rsidR="00D074B5" w:rsidRDefault="00D074B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D074B5" w:rsidRDefault="00D074B5">
      <w:pPr>
        <w:pStyle w:val="ConsPlusNonformat"/>
        <w:jc w:val="both"/>
      </w:pPr>
      <w:r>
        <w:t xml:space="preserve">энергетической  эффективности  товаров,  работ,  услуг  в  соответствии  </w:t>
      </w:r>
      <w:proofErr w:type="gramStart"/>
      <w:r>
        <w:t>со</w:t>
      </w:r>
      <w:proofErr w:type="gramEnd"/>
    </w:p>
    <w:p w:rsidR="00D074B5" w:rsidRDefault="00D074B5">
      <w:pPr>
        <w:pStyle w:val="ConsPlusNonformat"/>
        <w:jc w:val="both"/>
      </w:pPr>
      <w:hyperlink r:id="rId132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</w:t>
      </w:r>
      <w:proofErr w:type="gramStart"/>
      <w:r>
        <w:t>Об</w:t>
      </w:r>
      <w:proofErr w:type="gramEnd"/>
    </w:p>
    <w:p w:rsidR="00D074B5" w:rsidRDefault="00D074B5">
      <w:pPr>
        <w:pStyle w:val="ConsPlusNonformat"/>
        <w:jc w:val="both"/>
      </w:pPr>
      <w:r>
        <w:t xml:space="preserve">энергосбережении  и  повышении энергоэффективности и о внесении изменений </w:t>
      </w:r>
      <w:proofErr w:type="gramStart"/>
      <w:r>
        <w:t>в</w:t>
      </w:r>
      <w:proofErr w:type="gramEnd"/>
    </w:p>
    <w:p w:rsidR="00D074B5" w:rsidRDefault="00D074B5">
      <w:pPr>
        <w:pStyle w:val="ConsPlusNonformat"/>
        <w:jc w:val="both"/>
      </w:pPr>
      <w:proofErr w:type="gramStart"/>
      <w:r>
        <w:t>отдельные законодательные акты Российской Федерации" (по видам и категориям</w:t>
      </w:r>
      <w:proofErr w:type="gramEnd"/>
    </w:p>
    <w:p w:rsidR="00D074B5" w:rsidRDefault="00D074B5">
      <w:pPr>
        <w:pStyle w:val="ConsPlusNonformat"/>
        <w:jc w:val="both"/>
      </w:pPr>
      <w:r>
        <w:t>товаров, работ, услуг, на которые распространяются такие требования);</w:t>
      </w:r>
    </w:p>
    <w:p w:rsidR="00D074B5" w:rsidRDefault="00D074B5">
      <w:pPr>
        <w:pStyle w:val="ConsPlusNonformat"/>
        <w:jc w:val="both"/>
      </w:pPr>
      <w:r>
        <w:t xml:space="preserve">    2)  обоснование  начальной (максимальной) цены контракта, начальных цен</w:t>
      </w:r>
    </w:p>
    <w:p w:rsidR="00D074B5" w:rsidRDefault="00D074B5">
      <w:pPr>
        <w:pStyle w:val="ConsPlusNonformat"/>
        <w:jc w:val="both"/>
      </w:pPr>
      <w:r>
        <w:t xml:space="preserve">единиц  товаров,  работ,  услуг  в  соответствии со </w:t>
      </w:r>
      <w:hyperlink r:id="rId133" w:history="1">
        <w:r>
          <w:rPr>
            <w:color w:val="0000FF"/>
          </w:rPr>
          <w:t>статьей 22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D074B5" w:rsidRDefault="00D074B5">
      <w:pPr>
        <w:pStyle w:val="ConsPlusNonformat"/>
        <w:jc w:val="both"/>
      </w:pPr>
      <w:r>
        <w:t xml:space="preserve">закона   от   5  апреля  2013  года  N  44-ФЗ  с приложением </w:t>
      </w:r>
      <w:proofErr w:type="gramStart"/>
      <w:r>
        <w:t>подтверждающих</w:t>
      </w:r>
      <w:proofErr w:type="gramEnd"/>
    </w:p>
    <w:p w:rsidR="00D074B5" w:rsidRDefault="00D074B5">
      <w:pPr>
        <w:pStyle w:val="ConsPlusNonformat"/>
        <w:jc w:val="both"/>
      </w:pPr>
      <w:r>
        <w:t>документов;</w:t>
      </w:r>
    </w:p>
    <w:p w:rsidR="00D074B5" w:rsidRDefault="00D074B5">
      <w:pPr>
        <w:pStyle w:val="ConsPlusNonformat"/>
        <w:jc w:val="both"/>
      </w:pPr>
      <w:r>
        <w:t xml:space="preserve">    3)  критерии  оценки  заявок на участие в запросе предложений, величины</w:t>
      </w:r>
    </w:p>
    <w:p w:rsidR="00D074B5" w:rsidRDefault="00D074B5">
      <w:pPr>
        <w:pStyle w:val="ConsPlusNonformat"/>
        <w:jc w:val="both"/>
      </w:pPr>
      <w:r>
        <w:t>значимости этих критериев;</w:t>
      </w:r>
    </w:p>
    <w:p w:rsidR="00D074B5" w:rsidRDefault="00D074B5">
      <w:pPr>
        <w:pStyle w:val="ConsPlusNonformat"/>
        <w:jc w:val="both"/>
      </w:pPr>
      <w:r>
        <w:t xml:space="preserve">    4) проект контракта;</w:t>
      </w:r>
    </w:p>
    <w:p w:rsidR="00D074B5" w:rsidRDefault="00D074B5">
      <w:pPr>
        <w:pStyle w:val="ConsPlusNonformat"/>
        <w:jc w:val="both"/>
      </w:pPr>
      <w:r>
        <w:t xml:space="preserve">    5) проектная документация (в случае осуществления закупки на выполнение</w:t>
      </w:r>
    </w:p>
    <w:p w:rsidR="00D074B5" w:rsidRDefault="00D074B5">
      <w:pPr>
        <w:pStyle w:val="ConsPlusNonformat"/>
        <w:jc w:val="both"/>
      </w:pPr>
      <w:r>
        <w:t xml:space="preserve">работ  по  строительству,  реконструкции  и капитальному ремонту) и </w:t>
      </w:r>
      <w:proofErr w:type="gramStart"/>
      <w:r>
        <w:t>сметная</w:t>
      </w:r>
      <w:proofErr w:type="gramEnd"/>
    </w:p>
    <w:p w:rsidR="00D074B5" w:rsidRDefault="00D074B5">
      <w:pPr>
        <w:pStyle w:val="ConsPlusNonformat"/>
        <w:jc w:val="both"/>
      </w:pPr>
      <w:proofErr w:type="gramStart"/>
      <w:r>
        <w:t>документация   (в  случае  осуществления  закупки  на  выполнение  текущего</w:t>
      </w:r>
      <w:proofErr w:type="gramEnd"/>
    </w:p>
    <w:p w:rsidR="00D074B5" w:rsidRDefault="00D074B5">
      <w:pPr>
        <w:pStyle w:val="ConsPlusNonformat"/>
        <w:jc w:val="both"/>
      </w:pPr>
      <w:r>
        <w:t>ремонта) в электронном виде.</w:t>
      </w:r>
    </w:p>
    <w:p w:rsidR="00D074B5" w:rsidRDefault="00D074B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074B5" w:rsidRDefault="00D074B5">
      <w:pPr>
        <w:pStyle w:val="ConsPlusNonformat"/>
        <w:jc w:val="both"/>
      </w:pPr>
      <w:r>
        <w:t>обязательств по предмету данного контракта.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Руководитель        ________________      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  (подпись)              (расшифровка подписи)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"___" __________ 20__ года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right"/>
        <w:outlineLvl w:val="1"/>
      </w:pPr>
      <w:bookmarkStart w:id="17" w:name="P625"/>
      <w:bookmarkEnd w:id="17"/>
      <w:r>
        <w:t>Приложение N 4</w:t>
      </w:r>
    </w:p>
    <w:p w:rsidR="00D074B5" w:rsidRDefault="00D074B5">
      <w:pPr>
        <w:pStyle w:val="ConsPlusNormal"/>
        <w:jc w:val="right"/>
      </w:pPr>
      <w:r>
        <w:t>к Порядку взаимодействия контрактного агентства</w:t>
      </w:r>
    </w:p>
    <w:p w:rsidR="00D074B5" w:rsidRDefault="00D074B5">
      <w:pPr>
        <w:pStyle w:val="ConsPlusNormal"/>
        <w:jc w:val="right"/>
      </w:pPr>
      <w:r>
        <w:t>Архангельской области, государственных заказчиков</w:t>
      </w:r>
    </w:p>
    <w:p w:rsidR="00D074B5" w:rsidRDefault="00D074B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074B5" w:rsidRDefault="00D074B5">
      <w:pPr>
        <w:pStyle w:val="ConsPlusNormal"/>
        <w:jc w:val="right"/>
      </w:pPr>
      <w:r>
        <w:lastRenderedPageBreak/>
        <w:t>учреждений Архангельской области, государственных</w:t>
      </w:r>
    </w:p>
    <w:p w:rsidR="00D074B5" w:rsidRDefault="00D074B5">
      <w:pPr>
        <w:pStyle w:val="ConsPlusNormal"/>
        <w:jc w:val="right"/>
      </w:pPr>
      <w:r>
        <w:t>унитарных предприятий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заказчиков Архангельской области,</w:t>
      </w:r>
    </w:p>
    <w:p w:rsidR="00D074B5" w:rsidRDefault="00D074B5">
      <w:pPr>
        <w:pStyle w:val="ConsPlusNormal"/>
        <w:jc w:val="right"/>
      </w:pPr>
      <w:r>
        <w:t>муниципальных бюджетных учреждений и муниципальных</w:t>
      </w:r>
    </w:p>
    <w:p w:rsidR="00D074B5" w:rsidRDefault="00D074B5">
      <w:pPr>
        <w:pStyle w:val="ConsPlusNormal"/>
        <w:jc w:val="right"/>
      </w:pPr>
      <w:r>
        <w:t>унитарных предприятий муниципальных образований</w:t>
      </w:r>
    </w:p>
    <w:p w:rsidR="00D074B5" w:rsidRDefault="00D074B5">
      <w:pPr>
        <w:pStyle w:val="ConsPlusNormal"/>
        <w:jc w:val="right"/>
      </w:pPr>
      <w:r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074B5" w:rsidRDefault="00D074B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074B5" w:rsidRDefault="00D074B5">
      <w:pPr>
        <w:pStyle w:val="ConsPlusNormal"/>
        <w:jc w:val="right"/>
      </w:pPr>
      <w:r>
        <w:t>для обеспечения нужд Архангельской области</w:t>
      </w:r>
    </w:p>
    <w:p w:rsidR="00D074B5" w:rsidRDefault="00D074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074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4B5" w:rsidRDefault="00D074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074B5" w:rsidRDefault="00D074B5">
            <w:pPr>
              <w:pStyle w:val="ConsPlusNormal"/>
              <w:jc w:val="center"/>
            </w:pPr>
            <w:r>
              <w:rPr>
                <w:color w:val="392C69"/>
              </w:rPr>
              <w:t>от 17.12.2019 N 692-пп)</w:t>
            </w: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074B5" w:rsidRDefault="00D074B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                              ЗАЯВКА</w:t>
      </w:r>
    </w:p>
    <w:p w:rsidR="00D074B5" w:rsidRDefault="00D074B5">
      <w:pPr>
        <w:pStyle w:val="ConsPlusNonformat"/>
        <w:jc w:val="both"/>
      </w:pPr>
      <w:r>
        <w:t xml:space="preserve">        на осуществление предварительного отбора участников закупки</w:t>
      </w:r>
    </w:p>
    <w:p w:rsidR="00D074B5" w:rsidRDefault="00D074B5">
      <w:pPr>
        <w:pStyle w:val="ConsPlusNonformat"/>
        <w:jc w:val="both"/>
      </w:pPr>
      <w:r>
        <w:t xml:space="preserve">           в целях оказания гуманитарной помощи либо ликвидации</w:t>
      </w:r>
    </w:p>
    <w:p w:rsidR="00D074B5" w:rsidRDefault="00D074B5">
      <w:pPr>
        <w:pStyle w:val="ConsPlusNonformat"/>
        <w:jc w:val="both"/>
      </w:pPr>
      <w:r>
        <w:t xml:space="preserve">        последствий чрезвычайных ситуаций природного и техногенного</w:t>
      </w:r>
    </w:p>
    <w:p w:rsidR="00D074B5" w:rsidRDefault="00D074B5">
      <w:pPr>
        <w:pStyle w:val="ConsPlusNonformat"/>
        <w:jc w:val="both"/>
      </w:pPr>
      <w:r>
        <w:t xml:space="preserve">                  характера на право заключения контракта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   ____________________________________________________________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074B5" w:rsidRDefault="00D074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1871"/>
      </w:tblGrid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ИНН заказчика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Информация о контрактной службе, контрактном управляющем, </w:t>
            </w:r>
            <w:proofErr w:type="gramStart"/>
            <w:r>
              <w:t>ответственных</w:t>
            </w:r>
            <w:proofErr w:type="gramEnd"/>
            <w:r>
              <w:t xml:space="preserve">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proofErr w:type="gramStart"/>
            <w:r>
              <w:t xml:space="preserve">Идентификационный код закупки, а также при осуществлении закупки в соответствии с </w:t>
            </w:r>
            <w:hyperlink r:id="rId135" w:history="1">
              <w:r>
                <w:rPr>
                  <w:color w:val="0000FF"/>
                </w:rPr>
                <w:t>частями 4</w:t>
              </w:r>
            </w:hyperlink>
            <w:r>
              <w:t xml:space="preserve"> - </w:t>
            </w:r>
            <w:hyperlink r:id="rId136" w:history="1">
              <w:r>
                <w:rPr>
                  <w:color w:val="0000FF"/>
                </w:rPr>
                <w:t>6 статьи 15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указание на соответствующую часть </w:t>
            </w:r>
            <w:hyperlink r:id="rId137" w:history="1">
              <w:r>
                <w:rPr>
                  <w:color w:val="0000FF"/>
                </w:rPr>
                <w:t>статьи 15</w:t>
              </w:r>
            </w:hyperlink>
            <w:r>
              <w:t xml:space="preserve"> настоящего Федерального закона</w:t>
            </w:r>
            <w:proofErr w:type="gramEnd"/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Код каталога товаров, работ, услуг для обеспечения государственных и муниципальных нужд </w:t>
            </w:r>
            <w:hyperlink w:anchor="P68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38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 к участникам предварительного отбора и исчерпывающий перечень документов, которые должны быть представлены участниками предварительного отбора в соответствии с </w:t>
            </w:r>
            <w:hyperlink r:id="rId139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</w:t>
            </w:r>
            <w:r>
              <w:lastRenderedPageBreak/>
              <w:t>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 xml:space="preserve">Требования, предъявляемые к участникам предварительного отбора в соответствии с </w:t>
            </w:r>
            <w:hyperlink r:id="rId140" w:history="1">
              <w:r>
                <w:rPr>
                  <w:color w:val="0000FF"/>
                </w:rPr>
                <w:t>частью 1.1</w:t>
              </w:r>
            </w:hyperlink>
            <w:r>
              <w:t xml:space="preserve"> (при наличии) статьи 31 Федерального закона от 5 апреля 2013 года N 44-ФЗ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Информация о необходимости без предварительной оплаты и (или) с отсрочкой платежа осуществить поставки товаров, выполнение работ, оказание услуг в возможно короткий срок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  <w:tr w:rsidR="00D074B5">
        <w:tc>
          <w:tcPr>
            <w:tcW w:w="454" w:type="dxa"/>
          </w:tcPr>
          <w:p w:rsidR="00D074B5" w:rsidRDefault="00D074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90" w:type="dxa"/>
          </w:tcPr>
          <w:p w:rsidR="00D074B5" w:rsidRDefault="00D074B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предварительного отбора</w:t>
            </w:r>
          </w:p>
        </w:tc>
        <w:tc>
          <w:tcPr>
            <w:tcW w:w="1871" w:type="dxa"/>
          </w:tcPr>
          <w:p w:rsidR="00D074B5" w:rsidRDefault="00D074B5">
            <w:pPr>
              <w:pStyle w:val="ConsPlusNormal"/>
            </w:pPr>
          </w:p>
        </w:tc>
      </w:tr>
    </w:tbl>
    <w:p w:rsidR="00D074B5" w:rsidRDefault="00D074B5">
      <w:pPr>
        <w:pStyle w:val="ConsPlusNormal"/>
        <w:jc w:val="both"/>
      </w:pPr>
    </w:p>
    <w:p w:rsidR="00D074B5" w:rsidRDefault="00D074B5">
      <w:pPr>
        <w:pStyle w:val="ConsPlusNonformat"/>
        <w:jc w:val="both"/>
      </w:pPr>
      <w:r>
        <w:t xml:space="preserve">    --------------------------------</w:t>
      </w:r>
    </w:p>
    <w:p w:rsidR="00D074B5" w:rsidRDefault="00D074B5">
      <w:pPr>
        <w:pStyle w:val="ConsPlusNonformat"/>
        <w:jc w:val="both"/>
      </w:pPr>
      <w:bookmarkStart w:id="18" w:name="P688"/>
      <w:bookmarkEnd w:id="18"/>
      <w:r>
        <w:t xml:space="preserve">    &lt;1</w:t>
      </w:r>
      <w:proofErr w:type="gramStart"/>
      <w:r>
        <w:t>&gt;  В</w:t>
      </w:r>
      <w:proofErr w:type="gramEnd"/>
      <w:r>
        <w:t xml:space="preserve">  качестве  кода  каталога товара, работы, услуги для обеспечения</w:t>
      </w:r>
    </w:p>
    <w:p w:rsidR="00D074B5" w:rsidRDefault="00D074B5">
      <w:pPr>
        <w:pStyle w:val="ConsPlusNonformat"/>
        <w:jc w:val="both"/>
      </w:pPr>
      <w:r>
        <w:t>государственных  и  муниципальных  нужд,  на которые в каталоге отсутствует</w:t>
      </w:r>
    </w:p>
    <w:p w:rsidR="00D074B5" w:rsidRDefault="00D074B5">
      <w:pPr>
        <w:pStyle w:val="ConsPlusNonformat"/>
        <w:jc w:val="both"/>
      </w:pPr>
      <w:r>
        <w:t>соответствующая  позиция,  указывается  код  такого  товара, работы, услуги</w:t>
      </w:r>
    </w:p>
    <w:p w:rsidR="00D074B5" w:rsidRDefault="00D074B5">
      <w:pPr>
        <w:pStyle w:val="ConsPlusNonformat"/>
        <w:jc w:val="both"/>
      </w:pPr>
      <w:r>
        <w:t xml:space="preserve">согласно  Общероссийскому  </w:t>
      </w:r>
      <w:hyperlink r:id="rId141" w:history="1">
        <w:r>
          <w:rPr>
            <w:color w:val="0000FF"/>
          </w:rPr>
          <w:t>классификатору</w:t>
        </w:r>
      </w:hyperlink>
      <w:r>
        <w:t xml:space="preserve">  продукции по видам экономической</w:t>
      </w:r>
    </w:p>
    <w:p w:rsidR="00D074B5" w:rsidRDefault="00D074B5">
      <w:pPr>
        <w:pStyle w:val="ConsPlusNonformat"/>
        <w:jc w:val="both"/>
      </w:pPr>
      <w:r>
        <w:t xml:space="preserve">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 xml:space="preserve">    К заявке на осуществление предварительного отбора прилагаются </w:t>
      </w:r>
      <w:proofErr w:type="gramStart"/>
      <w:r>
        <w:t>следующие</w:t>
      </w:r>
      <w:proofErr w:type="gramEnd"/>
    </w:p>
    <w:p w:rsidR="00D074B5" w:rsidRDefault="00D074B5">
      <w:pPr>
        <w:pStyle w:val="ConsPlusNonformat"/>
        <w:jc w:val="both"/>
      </w:pPr>
      <w:r>
        <w:t>документы:</w:t>
      </w:r>
    </w:p>
    <w:p w:rsidR="00D074B5" w:rsidRDefault="00D074B5">
      <w:pPr>
        <w:pStyle w:val="ConsPlusNonformat"/>
        <w:jc w:val="both"/>
      </w:pPr>
      <w:r>
        <w:t xml:space="preserve">    1)  наименование  и  описание  объекта  закупки  с  учетом  требований,</w:t>
      </w:r>
    </w:p>
    <w:p w:rsidR="00D074B5" w:rsidRDefault="00D074B5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142" w:history="1">
        <w:r>
          <w:rPr>
            <w:color w:val="0000FF"/>
          </w:rPr>
          <w:t>статьей  33</w:t>
        </w:r>
      </w:hyperlink>
      <w:r>
        <w:t xml:space="preserve">  Федерального  закона  от  5  апреля 2013 года</w:t>
      </w:r>
    </w:p>
    <w:p w:rsidR="00D074B5" w:rsidRDefault="00D074B5">
      <w:pPr>
        <w:pStyle w:val="ConsPlusNonformat"/>
        <w:jc w:val="both"/>
      </w:pPr>
      <w:r>
        <w:t>N 44-ФЗ;</w:t>
      </w:r>
    </w:p>
    <w:p w:rsidR="00D074B5" w:rsidRDefault="00D074B5">
      <w:pPr>
        <w:pStyle w:val="ConsPlusNonformat"/>
        <w:jc w:val="both"/>
      </w:pPr>
      <w:r>
        <w:t xml:space="preserve">    2) проект контракта;</w:t>
      </w:r>
    </w:p>
    <w:p w:rsidR="00D074B5" w:rsidRDefault="00D074B5">
      <w:pPr>
        <w:pStyle w:val="ConsPlusNonformat"/>
        <w:jc w:val="both"/>
      </w:pPr>
      <w:r>
        <w:t xml:space="preserve">    3) при осуществлении предварительного отбора в соответствии с </w:t>
      </w:r>
      <w:hyperlink r:id="rId143" w:history="1">
        <w:r>
          <w:rPr>
            <w:color w:val="0000FF"/>
          </w:rPr>
          <w:t>частями 5</w:t>
        </w:r>
      </w:hyperlink>
    </w:p>
    <w:p w:rsidR="00D074B5" w:rsidRDefault="00D074B5">
      <w:pPr>
        <w:pStyle w:val="ConsPlusNonformat"/>
        <w:jc w:val="both"/>
      </w:pPr>
      <w:r>
        <w:t xml:space="preserve">и  </w:t>
      </w:r>
      <w:hyperlink r:id="rId144" w:history="1">
        <w:r>
          <w:rPr>
            <w:color w:val="0000FF"/>
          </w:rPr>
          <w:t>6  статьи  15</w:t>
        </w:r>
      </w:hyperlink>
      <w:r>
        <w:t xml:space="preserve"> Федерального закона от 5 апреля 2013 года N 44-ФЗ к заявке</w:t>
      </w:r>
    </w:p>
    <w:p w:rsidR="00D074B5" w:rsidRDefault="00D074B5">
      <w:pPr>
        <w:pStyle w:val="ConsPlusNonformat"/>
        <w:jc w:val="both"/>
      </w:pPr>
      <w:r>
        <w:t>должны быть приложены соответствующие копии договоров (соглашений).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Руководитель       __________________     ______________________________</w:t>
      </w:r>
    </w:p>
    <w:p w:rsidR="00D074B5" w:rsidRDefault="00D074B5">
      <w:pPr>
        <w:pStyle w:val="ConsPlusNonformat"/>
        <w:jc w:val="both"/>
      </w:pPr>
      <w:r>
        <w:t xml:space="preserve">                       (подпись)               (расшифровка подписи)</w:t>
      </w:r>
    </w:p>
    <w:p w:rsidR="00D074B5" w:rsidRDefault="00D074B5">
      <w:pPr>
        <w:pStyle w:val="ConsPlusNonformat"/>
        <w:jc w:val="both"/>
      </w:pPr>
    </w:p>
    <w:p w:rsidR="00D074B5" w:rsidRDefault="00D074B5">
      <w:pPr>
        <w:pStyle w:val="ConsPlusNonformat"/>
        <w:jc w:val="both"/>
      </w:pPr>
      <w:r>
        <w:t>"___" __________ 20__ года</w:t>
      </w: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jc w:val="both"/>
      </w:pPr>
    </w:p>
    <w:p w:rsidR="00D074B5" w:rsidRDefault="00D074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707" w:rsidRDefault="004B1707">
      <w:bookmarkStart w:id="19" w:name="_GoBack"/>
      <w:bookmarkEnd w:id="19"/>
    </w:p>
    <w:sectPr w:rsidR="004B1707" w:rsidSect="002B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B5"/>
    <w:rsid w:val="004B1707"/>
    <w:rsid w:val="00D0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7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7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7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7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7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7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74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7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7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74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7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7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7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74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F26022C60F5FCB00D90967AF74EAD22FFB71F72A297C519679AB15AA957B35ACBDC8AC96FEE7FAB20D39E343B8A9DF5D8D22C12A529S2jAL" TargetMode="External"/><Relationship Id="rId117" Type="http://schemas.openxmlformats.org/officeDocument/2006/relationships/hyperlink" Target="consultantplus://offline/ref=EBB0579E713A9F909F9074F5C39B012E506618AD4E2339972F8C33A6737E563A7CCD8C7D2255D59FDBFBDB3B706395E4FBA7E791F70DBB15T2j6L" TargetMode="External"/><Relationship Id="rId21" Type="http://schemas.openxmlformats.org/officeDocument/2006/relationships/hyperlink" Target="consultantplus://offline/ref=8F26022C60F5FCB00D908877E122F32EFFB8437CAB97C94C3AC9B70DF607B50F8B9C8C9C2CA273A17482DA603783C0BA9C863F12AC352A850266F095SAj5L" TargetMode="External"/><Relationship Id="rId42" Type="http://schemas.openxmlformats.org/officeDocument/2006/relationships/hyperlink" Target="consultantplus://offline/ref=8F26022C60F5FCB00D908877E122F32EFFB8437CA39EC64B39C5EA07FE5EB90D8C93D38B2BEB7FA07482DB663DDCC5AF8DDE3019BB2B2B9A1E64F2S9j7L" TargetMode="External"/><Relationship Id="rId47" Type="http://schemas.openxmlformats.org/officeDocument/2006/relationships/hyperlink" Target="consultantplus://offline/ref=8F26022C60F5FCB00D90967AF74EAD22FFB71F72A297C519679AB15AA957B35ACBDC8AC96FE77EA47C898E3072DD99E9D1CD3211BB292A86S1jCL" TargetMode="External"/><Relationship Id="rId63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68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84" Type="http://schemas.openxmlformats.org/officeDocument/2006/relationships/hyperlink" Target="consultantplus://offline/ref=EBB0579E713A9F909F906AF8D5F75F22506944A34F2A3AC571D368FB24775C6D3B82D53F6658D797DDF08D6F3F62C9A2A7B4E599F70FBA0924A42DTCjCL" TargetMode="External"/><Relationship Id="rId89" Type="http://schemas.openxmlformats.org/officeDocument/2006/relationships/hyperlink" Target="consultantplus://offline/ref=EBB0579E713A9F909F906AF8D5F75F22506944A3472330C372D835F12C2E506F3C8D8A286111DB96DDF08F6B343DCCB7B6ECEA92E011BB1638A62FCET4jCL" TargetMode="External"/><Relationship Id="rId112" Type="http://schemas.openxmlformats.org/officeDocument/2006/relationships/hyperlink" Target="consultantplus://offline/ref=EBB0579E713A9F909F9074F5C39B012E506618AD4E2339972F8C33A6737E563A7CCD8C7D2255D296DDFBDB3B706395E4FBA7E791F70DBB15T2j6L" TargetMode="External"/><Relationship Id="rId133" Type="http://schemas.openxmlformats.org/officeDocument/2006/relationships/hyperlink" Target="consultantplus://offline/ref=EBB0579E713A9F909F9074F5C39B012E506618AD4E2339972F8C33A6737E563A7CCD8C7D2352D79C89A1CB3F393491F8F2B8F992E90DTBjBL" TargetMode="External"/><Relationship Id="rId138" Type="http://schemas.openxmlformats.org/officeDocument/2006/relationships/hyperlink" Target="consultantplus://offline/ref=EBB0579E713A9F909F9074F5C39B012E506618AD4E2339972F8C33A6737E563A7CCD8C7D2255D595DBFBDB3B706395E4FBA7E791F70DBB15T2j6L" TargetMode="External"/><Relationship Id="rId16" Type="http://schemas.openxmlformats.org/officeDocument/2006/relationships/hyperlink" Target="consultantplus://offline/ref=8F26022C60F5FCB00D908877E122F32EFFB8437CAF96CD4C3BC5EA07FE5EB90D8C93D3992BB373A27D9CDA60288A94E9SDj8L" TargetMode="External"/><Relationship Id="rId107" Type="http://schemas.openxmlformats.org/officeDocument/2006/relationships/hyperlink" Target="consultantplus://offline/ref=EBB0579E713A9F909F9074F5C39B012E506618AD4E2339972F8C33A6737E563A7CCD8C7D2255D594DBFBDB3B706395E4FBA7E791F70DBB15T2j6L" TargetMode="External"/><Relationship Id="rId11" Type="http://schemas.openxmlformats.org/officeDocument/2006/relationships/hyperlink" Target="consultantplus://offline/ref=8F26022C60F5FCB00D908877E122F32EFFB8437CAB97CC4D3ACEB70DF607B50F8B9C8C9C2CA273A17482DA613383C0BA9C863F12AC352A850266F095SAj5L" TargetMode="External"/><Relationship Id="rId32" Type="http://schemas.openxmlformats.org/officeDocument/2006/relationships/hyperlink" Target="consultantplus://offline/ref=8F26022C60F5FCB00D908877E122F32EFFB8437CA39EC64B39C5EA07FE5EB90D8C93D38B2BEB7FA07482DB633DDCC5AF8DDE3019BB2B2B9A1E64F2S9j7L" TargetMode="External"/><Relationship Id="rId37" Type="http://schemas.openxmlformats.org/officeDocument/2006/relationships/hyperlink" Target="consultantplus://offline/ref=8F26022C60F5FCB00D908877E122F32EFFB8437CAB97C94C3AC9B70DF607B50F8B9C8C9C2CA273A17482DA603283C0BA9C863F12AC352A850266F095SAj5L" TargetMode="External"/><Relationship Id="rId53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58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74" Type="http://schemas.openxmlformats.org/officeDocument/2006/relationships/hyperlink" Target="consultantplus://offline/ref=EBB0579E713A9F909F9074F5C39B012E506618AD4E2339972F8C33A6737E563A7CCD8C7D225CDDC38CB4DA67363F86E6F3A7E590EBT0jFL" TargetMode="External"/><Relationship Id="rId79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102" Type="http://schemas.openxmlformats.org/officeDocument/2006/relationships/hyperlink" Target="consultantplus://offline/ref=EBB0579E713A9F909F9074F5C39B012E506618AD4E2339972F8C33A6737E563A7CCD8C7D2255D59FDBFBDB3B706395E4FBA7E791F70DBB15T2j6L" TargetMode="External"/><Relationship Id="rId123" Type="http://schemas.openxmlformats.org/officeDocument/2006/relationships/hyperlink" Target="consultantplus://offline/ref=EBB0579E713A9F909F9074F5C39B012E506618AD4E2339972F8C33A6737E563A7CCD8C7D2255D796DBFBDB3B706395E4FBA7E791F70DBB15T2j6L" TargetMode="External"/><Relationship Id="rId128" Type="http://schemas.openxmlformats.org/officeDocument/2006/relationships/hyperlink" Target="consultantplus://offline/ref=EBB0579E713A9F909F9074F5C39B012E50611BA7412539972F8C33A6737E563A7CCD8C7D2255D697DEFBDB3B706395E4FBA7E791F70DBB15T2j6L" TargetMode="External"/><Relationship Id="rId144" Type="http://schemas.openxmlformats.org/officeDocument/2006/relationships/hyperlink" Target="consultantplus://offline/ref=EBB0579E713A9F909F9074F5C39B012E506618AD4E2339972F8C33A6737E563A7CCD8C7D225DD29C89A1CB3F393491F8F2B8F992E90DTBjBL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EBB0579E713A9F909F906AF8D5F75F22506944A3472335C272DF35F12C2E506F3C8D8A286111DB96DDF08F68303DCCB7B6ECEA92E011BB1638A62FCET4jCL" TargetMode="External"/><Relationship Id="rId95" Type="http://schemas.openxmlformats.org/officeDocument/2006/relationships/hyperlink" Target="consultantplus://offline/ref=EBB0579E713A9F909F9074F5C39B012E506618AD4E2339972F8C33A6737E563A7CCD8C7D2255D596D4FBDB3B706395E4FBA7E791F70DBB15T2j6L" TargetMode="External"/><Relationship Id="rId22" Type="http://schemas.openxmlformats.org/officeDocument/2006/relationships/hyperlink" Target="consultantplus://offline/ref=8F26022C60F5FCB00D90967AF74EAD22FFB71F72A297C519679AB15AA957B35ACBDC8AC96FE67CA975898E3072DD99E9D1CD3211BB292A86S1jCL" TargetMode="External"/><Relationship Id="rId27" Type="http://schemas.openxmlformats.org/officeDocument/2006/relationships/hyperlink" Target="consultantplus://offline/ref=8F26022C60F5FCB00D90967AF74EAD22FFB71F72A297C519679AB15AA957B35ACBDC8AC96FE17BAB20D39E343B8A9DF5D8D22C12A529S2jAL" TargetMode="External"/><Relationship Id="rId43" Type="http://schemas.openxmlformats.org/officeDocument/2006/relationships/hyperlink" Target="consultantplus://offline/ref=8F26022C60F5FCB00D908877E122F32EFFB8437CAB97C94C3AC9B70DF607B50F8B9C8C9C2CA273A17482DA633783C0BA9C863F12AC352A850266F095SAj5L" TargetMode="External"/><Relationship Id="rId48" Type="http://schemas.openxmlformats.org/officeDocument/2006/relationships/hyperlink" Target="consultantplus://offline/ref=8F26022C60F5FCB00D90967AF74EAD22FFB71F72A297C519679AB15AA957B35ACBDC8AC96FE77EA47D898E3072DD99E9D1CD3211BB292A86S1jCL" TargetMode="External"/><Relationship Id="rId64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69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113" Type="http://schemas.openxmlformats.org/officeDocument/2006/relationships/hyperlink" Target="consultantplus://offline/ref=EBB0579E713A9F909F9074F5C39B012E506618AD4E2339972F8C33A6737E563A7CCD8C7D2254D196DDFBDB3B706395E4FBA7E791F70DBB15T2j6L" TargetMode="External"/><Relationship Id="rId118" Type="http://schemas.openxmlformats.org/officeDocument/2006/relationships/hyperlink" Target="consultantplus://offline/ref=EBB0579E713A9F909F9074F5C39B012E50611AAE412639972F8C33A6737E563A7CCD8C7D2255D096D5FBDB3B706395E4FBA7E791F70DBB15T2j6L" TargetMode="External"/><Relationship Id="rId134" Type="http://schemas.openxmlformats.org/officeDocument/2006/relationships/hyperlink" Target="consultantplus://offline/ref=EBB0579E713A9F909F906AF8D5F75F22506944A3472335C272DF35F12C2E506F3C8D8A286111DB96DDF08E623D3DCCB7B6ECEA92E011BB1638A62FCET4jCL" TargetMode="External"/><Relationship Id="rId139" Type="http://schemas.openxmlformats.org/officeDocument/2006/relationships/hyperlink" Target="consultantplus://offline/ref=EBB0579E713A9F909F9074F5C39B012E506618AD4E2339972F8C33A6737E563A7CCD8C7D2255D594DBFBDB3B706395E4FBA7E791F70DBB15T2j6L" TargetMode="External"/><Relationship Id="rId80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85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F26022C60F5FCB00D908877E122F32EFFB8437CAB97C94C3AC9B70DF607B50F8B9C8C9C2CA273A17482DA613383C0BA9C863F12AC352A850266F095SAj5L" TargetMode="External"/><Relationship Id="rId17" Type="http://schemas.openxmlformats.org/officeDocument/2006/relationships/hyperlink" Target="consultantplus://offline/ref=8F26022C60F5FCB00D908877E122F32EFFB8437CA391CB4A3AC5EA07FE5EB90D8C93D38B2BEB7FA07482DB613DDCC5AF8DDE3019BB2B2B9A1E64F2S9j7L" TargetMode="External"/><Relationship Id="rId25" Type="http://schemas.openxmlformats.org/officeDocument/2006/relationships/hyperlink" Target="consultantplus://offline/ref=8F26022C60F5FCB00D90967AF74EAD22FFB71F72A297C519679AB15AA957B35ACBDC8AC96FE67FA270898E3072DD99E9D1CD3211BB292A86S1jCL" TargetMode="External"/><Relationship Id="rId33" Type="http://schemas.openxmlformats.org/officeDocument/2006/relationships/hyperlink" Target="consultantplus://offline/ref=8F26022C60F5FCB00D908877E122F32EFFB8437CA39EC64B39C5EA07FE5EB90D8C93D38B2BEB7FA07482DB653DDCC5AF8DDE3019BB2B2B9A1E64F2S9j7L" TargetMode="External"/><Relationship Id="rId38" Type="http://schemas.openxmlformats.org/officeDocument/2006/relationships/hyperlink" Target="consultantplus://offline/ref=8F26022C60F5FCB00D908877E122F32EFFB8437CAB97C94C3AC9B70DF607B50F8B9C8C9C2CA273A17482DA603E83C0BA9C863F12AC352A850266F095SAj5L" TargetMode="External"/><Relationship Id="rId46" Type="http://schemas.openxmlformats.org/officeDocument/2006/relationships/hyperlink" Target="consultantplus://offline/ref=8F26022C60F5FCB00D908877E122F32EFFB8437CAB97C94C3AC9B70DF607B50F8B9C8C9C2CA273A17482DA633483C0BA9C863F12AC352A850266F095SAj5L" TargetMode="External"/><Relationship Id="rId59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67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103" Type="http://schemas.openxmlformats.org/officeDocument/2006/relationships/hyperlink" Target="consultantplus://offline/ref=EBB0579E713A9F909F9074F5C39B012E50611AAE412639972F8C33A6737E563A7CCD8C7D2255D096D5FBDB3B706395E4FBA7E791F70DBB15T2j6L" TargetMode="External"/><Relationship Id="rId108" Type="http://schemas.openxmlformats.org/officeDocument/2006/relationships/hyperlink" Target="consultantplus://offline/ref=EBB0579E713A9F909F9074F5C39B012E506618AD4E2339972F8C33A6737E563A7CCD8C7D2255D593D9FBDB3B706395E4FBA7E791F70DBB15T2j6L" TargetMode="External"/><Relationship Id="rId116" Type="http://schemas.openxmlformats.org/officeDocument/2006/relationships/hyperlink" Target="consultantplus://offline/ref=EBB0579E713A9F909F9074F5C39B012E506618AD4E2339972F8C33A6737E563A7CCD8C7D2352DE9C89A1CB3F393491F8F2B8F992E90DTBjBL" TargetMode="External"/><Relationship Id="rId124" Type="http://schemas.openxmlformats.org/officeDocument/2006/relationships/hyperlink" Target="consultantplus://offline/ref=EBB0579E713A9F909F9074F5C39B012E506618AD4E2339972F8C33A6737E563A7CCD8C7D2255D596D4FBDB3B706395E4FBA7E791F70DBB15T2j6L" TargetMode="External"/><Relationship Id="rId129" Type="http://schemas.openxmlformats.org/officeDocument/2006/relationships/hyperlink" Target="consultantplus://offline/ref=EBB0579E713A9F909F9074F5C39B012E506618AD4E2339972F8C33A6737E563A7CCD8C7D2055DE9C89A1CB3F393491F8F2B8F992E90DTBjBL" TargetMode="External"/><Relationship Id="rId137" Type="http://schemas.openxmlformats.org/officeDocument/2006/relationships/hyperlink" Target="consultantplus://offline/ref=EBB0579E713A9F909F9074F5C39B012E506618AD4E2339972F8C33A6737E563A7CCD8C7D2255D795DFFBDB3B706395E4FBA7E791F70DBB15T2j6L" TargetMode="External"/><Relationship Id="rId20" Type="http://schemas.openxmlformats.org/officeDocument/2006/relationships/hyperlink" Target="consultantplus://offline/ref=8F26022C60F5FCB00D908877E122F32EFFB8437CAB97CC4D3ACEB70DF607B50F8B9C8C9C2CA273A17482DA613383C0BA9C863F12AC352A850266F095SAj5L" TargetMode="External"/><Relationship Id="rId41" Type="http://schemas.openxmlformats.org/officeDocument/2006/relationships/hyperlink" Target="consultantplus://offline/ref=8F26022C60F5FCB00D908877E122F32EFFB8437CAB97C94C3AC9B70DF607B50F8B9C8C9C2CA273A17482DA633783C0BA9C863F12AC352A850266F095SAj5L" TargetMode="External"/><Relationship Id="rId54" Type="http://schemas.openxmlformats.org/officeDocument/2006/relationships/hyperlink" Target="consultantplus://offline/ref=8F26022C60F5FCB00D90967AF74EAD22FFB71F72A297C519679AB15AA957B35ACBDC8ACE67E075F425C68F6C34818AEBD9CD3010A7S2jBL" TargetMode="External"/><Relationship Id="rId62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70" Type="http://schemas.openxmlformats.org/officeDocument/2006/relationships/hyperlink" Target="consultantplus://offline/ref=EBB0579E713A9F909F9074F5C39B012E506618AD4E2339972F8C33A6737E563A7CCD8C7D2255D594D5FBDB3B706395E4FBA7E791F70DBB15T2j6L" TargetMode="External"/><Relationship Id="rId75" Type="http://schemas.openxmlformats.org/officeDocument/2006/relationships/hyperlink" Target="consultantplus://offline/ref=EBB0579E713A9F909F9074F5C39B012E506618AD4E2339972F8C33A6737E563A7CCD8C78235CDDC38CB4DA67363F86E6F3A7E590EBT0jFL" TargetMode="External"/><Relationship Id="rId83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88" Type="http://schemas.openxmlformats.org/officeDocument/2006/relationships/hyperlink" Target="consultantplus://offline/ref=EBB0579E713A9F909F906AF8D5F75F22506944A34F2A3AC571D368FB24775C6D3B82D53F6658D797DDF0896A3F62C9A2A7B4E599F70FBA0924A42DTCjCL" TargetMode="External"/><Relationship Id="rId91" Type="http://schemas.openxmlformats.org/officeDocument/2006/relationships/hyperlink" Target="consultantplus://offline/ref=EBB0579E713A9F909F9074F5C39B012E506618AD4E2339972F8C33A6737E563A7CCD8C7D2255D595DBFBDB3B706395E4FBA7E791F70DBB15T2j6L" TargetMode="External"/><Relationship Id="rId96" Type="http://schemas.openxmlformats.org/officeDocument/2006/relationships/hyperlink" Target="consultantplus://offline/ref=EBB0579E713A9F909F9074F5C39B012E506618AD4E2339972F8C33A6737E563A7CCD8C7D2255D595DFFBDB3B706395E4FBA7E791F70DBB15T2j6L" TargetMode="External"/><Relationship Id="rId111" Type="http://schemas.openxmlformats.org/officeDocument/2006/relationships/hyperlink" Target="consultantplus://offline/ref=EBB0579E713A9F909F9074F5C39B012E506618AD4E2339972F8C33A6737E563A7CCD8C7D2255D595DFFBDB3B706395E4FBA7E791F70DBB15T2j6L" TargetMode="External"/><Relationship Id="rId132" Type="http://schemas.openxmlformats.org/officeDocument/2006/relationships/hyperlink" Target="consultantplus://offline/ref=EBB0579E713A9F909F9074F5C39B012E50611AAE412639972F8C33A6737E563A7CCD8C7D2255D096D5FBDB3B706395E4FBA7E791F70DBB15T2j6L" TargetMode="External"/><Relationship Id="rId140" Type="http://schemas.openxmlformats.org/officeDocument/2006/relationships/hyperlink" Target="consultantplus://offline/ref=EBB0579E713A9F909F9074F5C39B012E506618AD4E2339972F8C33A6737E563A7CCD8C7D2254D196DDFBDB3B706395E4FBA7E791F70DBB15T2j6L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26022C60F5FCB00D908877E122F32EFFB8437CA295CD483BC5EA07FE5EB90D8C93D38B2BEB7FA07482D8653DDCC5AF8DDE3019BB2B2B9A1E64F2S9j7L" TargetMode="External"/><Relationship Id="rId15" Type="http://schemas.openxmlformats.org/officeDocument/2006/relationships/hyperlink" Target="consultantplus://offline/ref=8F26022C60F5FCB00D908877E122F32EFFB8437CAB97C94C3AC9B70DF607B50F8B9C8C9C2CA273A17482DA603683C0BA9C863F12AC352A850266F095SAj5L" TargetMode="External"/><Relationship Id="rId23" Type="http://schemas.openxmlformats.org/officeDocument/2006/relationships/hyperlink" Target="consultantplus://offline/ref=8F26022C60F5FCB00D908877E122F32EFFB8437CAB97C94C3AC9B70DF607B50F8B9C8C9C2CA273A17482DA603483C0BA9C863F12AC352A850266F095SAj5L" TargetMode="External"/><Relationship Id="rId28" Type="http://schemas.openxmlformats.org/officeDocument/2006/relationships/hyperlink" Target="consultantplus://offline/ref=8F26022C60F5FCB00D90967AF74EAD22FFB11A78AF9FC519679AB15AA957B35AD9DCD2C56DEF60A0759CD86134S8j8L" TargetMode="External"/><Relationship Id="rId36" Type="http://schemas.openxmlformats.org/officeDocument/2006/relationships/hyperlink" Target="consultantplus://offline/ref=8F26022C60F5FCB00D908877E122F32EFFB8437CA39EC64B39C5EA07FE5EB90D8C93D38B2BEB7FA07482DB653DDCC5AF8DDE3019BB2B2B9A1E64F2S9j7L" TargetMode="External"/><Relationship Id="rId49" Type="http://schemas.openxmlformats.org/officeDocument/2006/relationships/hyperlink" Target="consultantplus://offline/ref=8F26022C60F5FCB00D908877E122F32EFFB8437CA39EC64B39C5EA07FE5EB90D8C93D38B2BEB7FA07482D8613DDCC5AF8DDE3019BB2B2B9A1E64F2S9j7L" TargetMode="External"/><Relationship Id="rId57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106" Type="http://schemas.openxmlformats.org/officeDocument/2006/relationships/hyperlink" Target="consultantplus://offline/ref=EBB0579E713A9F909F9074F5C39B012E506618AD4E2339972F8C33A6737E563A7CCD8C7D2255D595DBFBDB3B706395E4FBA7E791F70DBB15T2j6L" TargetMode="External"/><Relationship Id="rId114" Type="http://schemas.openxmlformats.org/officeDocument/2006/relationships/hyperlink" Target="consultantplus://offline/ref=EBB0579E713A9F909F9074F5C39B012E50611BA7412539972F8C33A6737E563A7CCD8C7D2255D697DEFBDB3B706395E4FBA7E791F70DBB15T2j6L" TargetMode="External"/><Relationship Id="rId119" Type="http://schemas.openxmlformats.org/officeDocument/2006/relationships/hyperlink" Target="consultantplus://offline/ref=EBB0579E713A9F909F9074F5C39B012E506618AD4E2339972F8C33A6737E563A7CCD8C7D2352D79C89A1CB3F393491F8F2B8F992E90DTBjBL" TargetMode="External"/><Relationship Id="rId127" Type="http://schemas.openxmlformats.org/officeDocument/2006/relationships/hyperlink" Target="consultantplus://offline/ref=EBB0579E713A9F909F9074F5C39B012E506618AD4E2339972F8C33A6737E563A7CCD8C7D2254D196DDFBDB3B706395E4FBA7E791F70DBB15T2j6L" TargetMode="External"/><Relationship Id="rId10" Type="http://schemas.openxmlformats.org/officeDocument/2006/relationships/hyperlink" Target="consultantplus://offline/ref=8F26022C60F5FCB00D908877E122F32EFFB8437CA39EC64B39C5EA07FE5EB90D8C93D38B2BEB7FA07482DA643DDCC5AF8DDE3019BB2B2B9A1E64F2S9j7L" TargetMode="External"/><Relationship Id="rId31" Type="http://schemas.openxmlformats.org/officeDocument/2006/relationships/hyperlink" Target="consultantplus://offline/ref=8F26022C60F5FCB00D90967AF74EAD22FFB11A78AF9FC519679AB15AA957B35ACBDC8AC96FE578A276898E3072DD99E9D1CD3211BB292A86S1jCL" TargetMode="External"/><Relationship Id="rId44" Type="http://schemas.openxmlformats.org/officeDocument/2006/relationships/hyperlink" Target="consultantplus://offline/ref=8F26022C60F5FCB00D90967AF74EAD22FFB71F72A297C519679AB15AA957B35AD9DCD2C56DEF60A0759CD86134S8j8L" TargetMode="External"/><Relationship Id="rId52" Type="http://schemas.openxmlformats.org/officeDocument/2006/relationships/hyperlink" Target="consultantplus://offline/ref=8F26022C60F5FCB00D908877E122F32EFFB8437CA39EC64B39C5EA07FE5EB90D8C93D38B2BEB7FA07482D8633DDCC5AF8DDE3019BB2B2B9A1E64F2S9j7L" TargetMode="External"/><Relationship Id="rId60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65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73" Type="http://schemas.openxmlformats.org/officeDocument/2006/relationships/hyperlink" Target="consultantplus://offline/ref=EBB0579E713A9F909F9074F5C39B012E506618AD4E2339972F8C33A6737E563A7CCD8C7D2254D197D4FBDB3B706395E4FBA7E791F70DBB15T2j6L" TargetMode="External"/><Relationship Id="rId78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81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86" Type="http://schemas.openxmlformats.org/officeDocument/2006/relationships/hyperlink" Target="consultantplus://offline/ref=EBB0579E713A9F909F906AF8D5F75F22506944A34F2A3AC571D368FB24775C6D3B82D53F6658D797DDF08A6D3F62C9A2A7B4E599F70FBA0924A42DTCjCL" TargetMode="External"/><Relationship Id="rId94" Type="http://schemas.openxmlformats.org/officeDocument/2006/relationships/hyperlink" Target="consultantplus://offline/ref=EBB0579E713A9F909F9074F5C39B012E506618AD4E2339972F8C33A6737E563A7CCD8C7D2255D796DBFBDB3B706395E4FBA7E791F70DBB15T2j6L" TargetMode="External"/><Relationship Id="rId99" Type="http://schemas.openxmlformats.org/officeDocument/2006/relationships/hyperlink" Target="consultantplus://offline/ref=EBB0579E713A9F909F9074F5C39B012E50611BA7412539972F8C33A6737E563A7CCD8C7D2255D697DEFBDB3B706395E4FBA7E791F70DBB15T2j6L" TargetMode="External"/><Relationship Id="rId101" Type="http://schemas.openxmlformats.org/officeDocument/2006/relationships/hyperlink" Target="consultantplus://offline/ref=EBB0579E713A9F909F9074F5C39B012E506618AD4E2339972F8C33A6737E563A7CCD8C7D2352DE9C89A1CB3F393491F8F2B8F992E90DTBjBL" TargetMode="External"/><Relationship Id="rId122" Type="http://schemas.openxmlformats.org/officeDocument/2006/relationships/hyperlink" Target="consultantplus://offline/ref=EBB0579E713A9F909F9074F5C39B012E506618AD4E2339972F8C33A6737E563A7CCD8C7D2255D594DBFBDB3B706395E4FBA7E791F70DBB15T2j6L" TargetMode="External"/><Relationship Id="rId130" Type="http://schemas.openxmlformats.org/officeDocument/2006/relationships/hyperlink" Target="consultantplus://offline/ref=EBB0579E713A9F909F9074F5C39B012E506618AD4E2339972F8C33A6737E563A7CCD8C7D2352DE9C89A1CB3F393491F8F2B8F992E90DTBjBL" TargetMode="External"/><Relationship Id="rId135" Type="http://schemas.openxmlformats.org/officeDocument/2006/relationships/hyperlink" Target="consultantplus://offline/ref=EBB0579E713A9F909F9074F5C39B012E506618AD4E2339972F8C33A6737E563A7CCD8C7E2552DDC38CB4DA67363F86E6F3A7E590EBT0jFL" TargetMode="External"/><Relationship Id="rId143" Type="http://schemas.openxmlformats.org/officeDocument/2006/relationships/hyperlink" Target="consultantplus://offline/ref=EBB0579E713A9F909F9074F5C39B012E506618AD4E2339972F8C33A6737E563A7CCD8C7D2354D09C89A1CB3F393491F8F2B8F992E90DTBj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26022C60F5FCB00D908877E122F32EFFB8437CA390C9463CC5EA07FE5EB90D8C93D38B2BEB7FA07482DB613DDCC5AF8DDE3019BB2B2B9A1E64F2S9j7L" TargetMode="External"/><Relationship Id="rId13" Type="http://schemas.openxmlformats.org/officeDocument/2006/relationships/hyperlink" Target="consultantplus://offline/ref=8F26022C60F5FCB00D90967AF74EAD22FFB71F72A297C519679AB15AA957B35ACBDC8AC96FE67CA975898E3072DD99E9D1CD3211BB292A86S1jCL" TargetMode="External"/><Relationship Id="rId18" Type="http://schemas.openxmlformats.org/officeDocument/2006/relationships/hyperlink" Target="consultantplus://offline/ref=8F26022C60F5FCB00D908877E122F32EFFB8437CA390C9463CC5EA07FE5EB90D8C93D38B2BEB7FA07482DB613DDCC5AF8DDE3019BB2B2B9A1E64F2S9j7L" TargetMode="External"/><Relationship Id="rId39" Type="http://schemas.openxmlformats.org/officeDocument/2006/relationships/hyperlink" Target="consultantplus://offline/ref=8F26022C60F5FCB00D908877E122F32EFFB8437CA39EC64B39C5EA07FE5EB90D8C93D38B2BEB7FA07482DB643DDCC5AF8DDE3019BB2B2B9A1E64F2S9j7L" TargetMode="External"/><Relationship Id="rId109" Type="http://schemas.openxmlformats.org/officeDocument/2006/relationships/hyperlink" Target="consultantplus://offline/ref=EBB0579E713A9F909F9074F5C39B012E506618AD4E2339972F8C33A6737E563A7CCD8C7D2255D796DBFBDB3B706395E4FBA7E791F70DBB15T2j6L" TargetMode="External"/><Relationship Id="rId34" Type="http://schemas.openxmlformats.org/officeDocument/2006/relationships/hyperlink" Target="consultantplus://offline/ref=8F26022C60F5FCB00D908877E122F32EFFB8437CA39EC64B39C5EA07FE5EB90D8C93D38B2BEB7FA07482DB653DDCC5AF8DDE3019BB2B2B9A1E64F2S9j7L" TargetMode="External"/><Relationship Id="rId50" Type="http://schemas.openxmlformats.org/officeDocument/2006/relationships/hyperlink" Target="consultantplus://offline/ref=8F26022C60F5FCB00D908877E122F32EFFB8437CA39EC64B39C5EA07FE5EB90D8C93D38B2BEB7FA07482D8633DDCC5AF8DDE3019BB2B2B9A1E64F2S9j7L" TargetMode="External"/><Relationship Id="rId55" Type="http://schemas.openxmlformats.org/officeDocument/2006/relationships/hyperlink" Target="consultantplus://offline/ref=8F26022C60F5FCB00D908877E122F32EFFB8437CA39EC64B39C5EA07FE5EB90D8C93D38B2BEB7FA07482D8623DDCC5AF8DDE3019BB2B2B9A1E64F2S9j7L" TargetMode="External"/><Relationship Id="rId76" Type="http://schemas.openxmlformats.org/officeDocument/2006/relationships/hyperlink" Target="consultantplus://offline/ref=EBB0579E713A9F909F9074F5C39B012E506618AD4E2339972F8C33A6737E563A7CCD8C752256DDC38CB4DA67363F86E6F3A7E590EBT0jFL" TargetMode="External"/><Relationship Id="rId97" Type="http://schemas.openxmlformats.org/officeDocument/2006/relationships/hyperlink" Target="consultantplus://offline/ref=EBB0579E713A9F909F9074F5C39B012E506618AD4E2339972F8C33A6737E563A7CCD8C7D2255D296DDFBDB3B706395E4FBA7E791F70DBB15T2j6L" TargetMode="External"/><Relationship Id="rId104" Type="http://schemas.openxmlformats.org/officeDocument/2006/relationships/hyperlink" Target="consultantplus://offline/ref=EBB0579E713A9F909F9074F5C39B012E506618AD4E2339972F8C33A6737E563A7CCD8C7D2352D79C89A1CB3F393491F8F2B8F992E90DTBjBL" TargetMode="External"/><Relationship Id="rId120" Type="http://schemas.openxmlformats.org/officeDocument/2006/relationships/hyperlink" Target="consultantplus://offline/ref=EBB0579E713A9F909F906AF8D5F75F22506944A3472335C272DF35F12C2E506F3C8D8A286111DB96DDF08E69323DCCB7B6ECEA92E011BB1638A62FCET4jCL" TargetMode="External"/><Relationship Id="rId125" Type="http://schemas.openxmlformats.org/officeDocument/2006/relationships/hyperlink" Target="consultantplus://offline/ref=EBB0579E713A9F909F9074F5C39B012E506618AD4E2339972F8C33A6737E563A7CCD8C7D2255D595DFFBDB3B706395E4FBA7E791F70DBB15T2j6L" TargetMode="External"/><Relationship Id="rId141" Type="http://schemas.openxmlformats.org/officeDocument/2006/relationships/hyperlink" Target="consultantplus://offline/ref=EBB0579E713A9F909F9074F5C39B012E50611BA7412539972F8C33A6737E563A7CCD8C7D2255D697DEFBDB3B706395E4FBA7E791F70DBB15T2j6L" TargetMode="External"/><Relationship Id="rId146" Type="http://schemas.openxmlformats.org/officeDocument/2006/relationships/theme" Target="theme/theme1.xml"/><Relationship Id="rId7" Type="http://schemas.openxmlformats.org/officeDocument/2006/relationships/hyperlink" Target="consultantplus://offline/ref=8F26022C60F5FCB00D908877E122F32EFFB8437CA394C74C3EC5EA07FE5EB90D8C93D38B2BEB7FA07482DA643DDCC5AF8DDE3019BB2B2B9A1E64F2S9j7L" TargetMode="External"/><Relationship Id="rId71" Type="http://schemas.openxmlformats.org/officeDocument/2006/relationships/hyperlink" Target="consultantplus://offline/ref=EBB0579E713A9F909F9074F5C39B012E506618AD4E2339972F8C33A6737E563A7CCD8C7D2255D593DDFBDB3B706395E4FBA7E791F70DBB15T2j6L" TargetMode="External"/><Relationship Id="rId92" Type="http://schemas.openxmlformats.org/officeDocument/2006/relationships/hyperlink" Target="consultantplus://offline/ref=EBB0579E713A9F909F9074F5C39B012E506618AD4E2339972F8C33A6737E563A7CCD8C7D2255D594DBFBDB3B706395E4FBA7E791F70DBB15T2j6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F26022C60F5FCB00D90967AF74EAD22FFB11A78AF9FC519679AB15AA957B35ACBDC8AC96FE57BA774898E3072DD99E9D1CD3211BB292A86S1jCL" TargetMode="External"/><Relationship Id="rId24" Type="http://schemas.openxmlformats.org/officeDocument/2006/relationships/hyperlink" Target="consultantplus://offline/ref=8F26022C60F5FCB00D90967AF74EAD22FFB71F72A297C519679AB15AA957B35AD9DCD2C56DEF60A0759CD86134S8j8L" TargetMode="External"/><Relationship Id="rId40" Type="http://schemas.openxmlformats.org/officeDocument/2006/relationships/hyperlink" Target="consultantplus://offline/ref=8F26022C60F5FCB00D908877E122F32EFFB8437CA39EC64B39C5EA07FE5EB90D8C93D38B2BEB7FA07482DB663DDCC5AF8DDE3019BB2B2B9A1E64F2S9j7L" TargetMode="External"/><Relationship Id="rId45" Type="http://schemas.openxmlformats.org/officeDocument/2006/relationships/hyperlink" Target="consultantplus://offline/ref=8F26022C60F5FCB00D908877E122F32EFFB8437CA39EC64B39C5EA07FE5EB90D8C93D38B2BEB7FA07482DB693DDCC5AF8DDE3019BB2B2B9A1E64F2S9j7L" TargetMode="External"/><Relationship Id="rId66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87" Type="http://schemas.openxmlformats.org/officeDocument/2006/relationships/hyperlink" Target="consultantplus://offline/ref=EBB0579E713A9F909F906AF8D5F75F22506944A34F2A3AC571D368FB24775C6D3B82D53F6658D797DDF08A633F62C9A2A7B4E599F70FBA0924A42DTCjCL" TargetMode="External"/><Relationship Id="rId110" Type="http://schemas.openxmlformats.org/officeDocument/2006/relationships/hyperlink" Target="consultantplus://offline/ref=EBB0579E713A9F909F9074F5C39B012E506618AD4E2339972F8C33A6737E563A7CCD8C7D2255D596D4FBDB3B706395E4FBA7E791F70DBB15T2j6L" TargetMode="External"/><Relationship Id="rId115" Type="http://schemas.openxmlformats.org/officeDocument/2006/relationships/hyperlink" Target="consultantplus://offline/ref=EBB0579E713A9F909F9074F5C39B012E506618AD4E2339972F8C33A6737E563A7CCD8C7D2055DE9C89A1CB3F393491F8F2B8F992E90DTBjBL" TargetMode="External"/><Relationship Id="rId131" Type="http://schemas.openxmlformats.org/officeDocument/2006/relationships/hyperlink" Target="consultantplus://offline/ref=EBB0579E713A9F909F9074F5C39B012E506618AD4E2339972F8C33A6737E563A7CCD8C7D2255D59FDBFBDB3B706395E4FBA7E791F70DBB15T2j6L" TargetMode="External"/><Relationship Id="rId136" Type="http://schemas.openxmlformats.org/officeDocument/2006/relationships/hyperlink" Target="consultantplus://offline/ref=EBB0579E713A9F909F9074F5C39B012E506618AD4E2339972F8C33A6737E563A7CCD8C7D225DD29C89A1CB3F393491F8F2B8F992E90DTBjBL" TargetMode="External"/><Relationship Id="rId61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82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19" Type="http://schemas.openxmlformats.org/officeDocument/2006/relationships/hyperlink" Target="consultantplus://offline/ref=8F26022C60F5FCB00D908877E122F32EFFB8437CA39EC64B39C5EA07FE5EB90D8C93D38B2BEB7FA07482DA643DDCC5AF8DDE3019BB2B2B9A1E64F2S9j7L" TargetMode="External"/><Relationship Id="rId14" Type="http://schemas.openxmlformats.org/officeDocument/2006/relationships/hyperlink" Target="consultantplus://offline/ref=8F26022C60F5FCB00D908877E122F32EFFB8437CA295CD483BC5EA07FE5EB90D8C93D38B2BEB7FA07482D8643DDCC5AF8DDE3019BB2B2B9A1E64F2S9j7L" TargetMode="External"/><Relationship Id="rId30" Type="http://schemas.openxmlformats.org/officeDocument/2006/relationships/hyperlink" Target="consultantplus://offline/ref=8F26022C60F5FCB00D90967AF74EAD22FFB11A78AF9FC519679AB15AA957B35ACBDC8AC96FE57BA875898E3072DD99E9D1CD3211BB292A86S1jCL" TargetMode="External"/><Relationship Id="rId35" Type="http://schemas.openxmlformats.org/officeDocument/2006/relationships/hyperlink" Target="consultantplus://offline/ref=8F26022C60F5FCB00D908877E122F32EFFB8437CA39EC64B39C5EA07FE5EB90D8C93D38B2BEB7FA07482DB653DDCC5AF8DDE3019BB2B2B9A1E64F2S9j7L" TargetMode="External"/><Relationship Id="rId56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77" Type="http://schemas.openxmlformats.org/officeDocument/2006/relationships/hyperlink" Target="consultantplus://offline/ref=EBB0579E713A9F909F906AF8D5F75F22506944A3472335C272DF35F12C2E506F3C8D8A286111DB96DDF08F68373DCCB7B6ECEA92E011BB1638A62FCET4jCL" TargetMode="External"/><Relationship Id="rId100" Type="http://schemas.openxmlformats.org/officeDocument/2006/relationships/hyperlink" Target="consultantplus://offline/ref=EBB0579E713A9F909F9074F5C39B012E506618AD4E2339972F8C33A6737E563A7CCD8C7D2055DE9C89A1CB3F393491F8F2B8F992E90DTBjBL" TargetMode="External"/><Relationship Id="rId105" Type="http://schemas.openxmlformats.org/officeDocument/2006/relationships/hyperlink" Target="consultantplus://offline/ref=EBB0579E713A9F909F906AF8D5F75F22506944A3472335C272DF35F12C2E506F3C8D8A286111DB96DDF08F62363DCCB7B6ECEA92E011BB1638A62FCET4jCL" TargetMode="External"/><Relationship Id="rId126" Type="http://schemas.openxmlformats.org/officeDocument/2006/relationships/hyperlink" Target="consultantplus://offline/ref=EBB0579E713A9F909F9074F5C39B012E506618AD4E2339972F8C33A6737E563A7CCD8C7D2255D296DDFBDB3B706395E4FBA7E791F70DBB15T2j6L" TargetMode="External"/><Relationship Id="rId8" Type="http://schemas.openxmlformats.org/officeDocument/2006/relationships/hyperlink" Target="consultantplus://offline/ref=8F26022C60F5FCB00D908877E122F32EFFB8437CA391CB4A3AC5EA07FE5EB90D8C93D38B2BEB7FA07482DA643DDCC5AF8DDE3019BB2B2B9A1E64F2S9j7L" TargetMode="External"/><Relationship Id="rId51" Type="http://schemas.openxmlformats.org/officeDocument/2006/relationships/hyperlink" Target="consultantplus://offline/ref=8F26022C60F5FCB00D908877E122F32EFFB8437CAB97C94C3AC9B70DF607B50F8B9C8C9C2CA273A17482DA633583C0BA9C863F12AC352A850266F095SAj5L" TargetMode="External"/><Relationship Id="rId72" Type="http://schemas.openxmlformats.org/officeDocument/2006/relationships/hyperlink" Target="consultantplus://offline/ref=EBB0579E713A9F909F9074F5C39B012E506618AD4E2339972F8C33A6737E563A7CCD8C7E2B53DDC38CB4DA67363F86E6F3A7E590EBT0jFL" TargetMode="External"/><Relationship Id="rId93" Type="http://schemas.openxmlformats.org/officeDocument/2006/relationships/hyperlink" Target="consultantplus://offline/ref=EBB0579E713A9F909F9074F5C39B012E506618AD4E2339972F8C33A6737E563A7CCD8C7D2255D593D9FBDB3B706395E4FBA7E791F70DBB15T2j6L" TargetMode="External"/><Relationship Id="rId98" Type="http://schemas.openxmlformats.org/officeDocument/2006/relationships/hyperlink" Target="consultantplus://offline/ref=EBB0579E713A9F909F9074F5C39B012E506618AD4E2339972F8C33A6737E563A7CCD8C7D2254D196DDFBDB3B706395E4FBA7E791F70DBB15T2j6L" TargetMode="External"/><Relationship Id="rId121" Type="http://schemas.openxmlformats.org/officeDocument/2006/relationships/hyperlink" Target="consultantplus://offline/ref=EBB0579E713A9F909F9074F5C39B012E506618AD4E2339972F8C33A6737E563A7CCD8C7D2255D595DBFBDB3B706395E4FBA7E791F70DBB15T2j6L" TargetMode="External"/><Relationship Id="rId142" Type="http://schemas.openxmlformats.org/officeDocument/2006/relationships/hyperlink" Target="consultantplus://offline/ref=EBB0579E713A9F909F9074F5C39B012E506618AD4E2339972F8C33A6737E563A7CCD8C7D2255D59FDBFBDB3B706395E4FBA7E791F70DBB15T2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11629</Words>
  <Characters>66290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2020-01-29T11:35:00Z</dcterms:created>
  <dcterms:modified xsi:type="dcterms:W3CDTF">2020-01-29T11:35:00Z</dcterms:modified>
</cp:coreProperties>
</file>